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83003" w:rsidR="00B92B86" w:rsidP="0049749B" w:rsidRDefault="00B92B86" w14:paraId="889a580" w14:textId="889a580">
      <w:pPr>
        <w:spacing w:after="0" w:line="240" w:lineRule="auto"/>
        <w:jc w:val="right"/>
        <w15:collapsed w:val="false"/>
        <w:rPr>
          <w:rFonts w:ascii="Arial" w:hAnsi="Arial" w:cs="Arial"/>
          <w:sz w:val="12"/>
          <w:szCs w:val="24"/>
        </w:rPr>
      </w:pPr>
      <w:bookmarkStart w:name="_GoBack" w:id="0"/>
      <w:bookmarkEnd w:id="0"/>
    </w:p>
    <w:p w:rsidRPr="00F83003" w:rsidR="00797FF7" w:rsidP="00797FF7" w:rsidRDefault="00797FF7">
      <w:pPr>
        <w:spacing w:after="0" w:line="240" w:lineRule="auto"/>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t xml:space="preserve">       REPUBLIKA HRVATSKA</w:t>
      </w:r>
    </w:p>
    <w:p w:rsidRPr="00F83003" w:rsidR="00797FF7" w:rsidP="00797FF7" w:rsidRDefault="00797FF7">
      <w:pPr>
        <w:spacing w:after="0" w:line="240" w:lineRule="auto"/>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t>TRGOVAČKI SUD U VARAŽDINU</w:t>
      </w:r>
      <w:r w:rsidRPr="00F83003">
        <w:rPr>
          <w:rFonts w:ascii="Arial" w:hAnsi="Arial" w:eastAsia="Times New Roman" w:cs="Arial"/>
          <w:sz w:val="24"/>
          <w:szCs w:val="24"/>
          <w:lang w:eastAsia="hr-HR"/>
        </w:rPr>
        <w:tab/>
        <w:t xml:space="preserve">                    </w:t>
      </w:r>
    </w:p>
    <w:p w:rsidRPr="00F83003" w:rsidR="00797FF7" w:rsidP="00797FF7" w:rsidRDefault="00797FF7">
      <w:pPr>
        <w:spacing w:after="0" w:line="240" w:lineRule="auto"/>
        <w:rPr>
          <w:rFonts w:ascii="Arial" w:hAnsi="Arial" w:eastAsia="Times New Roman" w:cs="Arial"/>
          <w:sz w:val="24"/>
          <w:szCs w:val="24"/>
          <w:lang w:eastAsia="hr-HR"/>
        </w:rPr>
      </w:pPr>
      <w:r w:rsidRPr="00F83003">
        <w:rPr>
          <w:rFonts w:ascii="Arial" w:hAnsi="Arial" w:eastAsia="Times New Roman" w:cs="Arial"/>
          <w:sz w:val="24"/>
          <w:szCs w:val="24"/>
          <w:lang w:eastAsia="hr-HR"/>
        </w:rPr>
        <w:t xml:space="preserve">       Varaždin, Braće Radić 2</w:t>
      </w:r>
    </w:p>
    <w:p w:rsidRPr="00F83003" w:rsidR="00797FF7" w:rsidP="0049749B" w:rsidRDefault="00797FF7">
      <w:pPr>
        <w:spacing w:after="0" w:line="240" w:lineRule="auto"/>
        <w:jc w:val="right"/>
        <w:rPr>
          <w:rFonts w:ascii="Arial" w:hAnsi="Arial" w:cs="Arial"/>
          <w:sz w:val="12"/>
          <w:szCs w:val="24"/>
        </w:rPr>
      </w:pPr>
    </w:p>
    <w:p w:rsidRPr="00F83003"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F83003" w:rsidR="00F83003" w:rsidTr="001D0E8B">
        <w:trPr>
          <w:jc w:val="right"/>
        </w:trPr>
        <w:tc>
          <w:tcPr>
            <w:tcW w:w="4320" w:type="dxa"/>
          </w:tcPr>
          <w:p w:rsidRPr="00F83003" w:rsidR="00340399" w:rsidP="00B9455C" w:rsidRDefault="002F61DE">
            <w:pPr>
              <w:pStyle w:val="VSVerzija"/>
              <w:jc w:val="right"/>
              <w:rPr>
                <w:rFonts w:ascii="Arial" w:hAnsi="Arial" w:cs="Arial"/>
              </w:rPr>
            </w:pPr>
            <w:r w:rsidRPr="00F83003">
              <w:rPr>
                <w:rFonts w:ascii="Arial" w:hAnsi="Arial" w:cs="Arial"/>
              </w:rPr>
              <w:t>Poslovni b</w:t>
            </w:r>
            <w:r w:rsidRPr="00F83003" w:rsidR="0092437B">
              <w:rPr>
                <w:rFonts w:ascii="Arial" w:hAnsi="Arial" w:cs="Arial"/>
              </w:rPr>
              <w:t xml:space="preserve">roj: </w:t>
            </w:r>
            <w:r w:rsidRPr="00F83003" w:rsidR="00797FF7">
              <w:rPr>
                <w:rFonts w:ascii="Arial" w:hAnsi="Arial" w:cs="Arial"/>
              </w:rPr>
              <w:t>1</w:t>
            </w:r>
            <w:r w:rsidRPr="00F83003" w:rsidR="00DD3653">
              <w:rPr>
                <w:rFonts w:ascii="Arial" w:hAnsi="Arial" w:cs="Arial"/>
              </w:rPr>
              <w:t>0</w:t>
            </w:r>
            <w:r w:rsidRPr="00F83003">
              <w:rPr>
                <w:rFonts w:ascii="Arial" w:hAnsi="Arial" w:cs="Arial"/>
              </w:rPr>
              <w:t xml:space="preserve"> </w:t>
            </w:r>
            <w:r w:rsidRPr="00F83003" w:rsidR="00F65D4C">
              <w:rPr>
                <w:rFonts w:ascii="Arial" w:hAnsi="Arial" w:cs="Arial"/>
              </w:rPr>
              <w:t>St</w:t>
            </w:r>
            <w:r w:rsidRPr="00F83003" w:rsidR="0092437B">
              <w:rPr>
                <w:rFonts w:ascii="Arial" w:hAnsi="Arial" w:cs="Arial"/>
              </w:rPr>
              <w:t>-</w:t>
            </w:r>
            <w:r w:rsidRPr="00F83003" w:rsidR="0022420E">
              <w:rPr>
                <w:rFonts w:ascii="Arial" w:hAnsi="Arial" w:cs="Arial"/>
              </w:rPr>
              <w:t>364</w:t>
            </w:r>
            <w:r w:rsidRPr="00F83003" w:rsidR="00340399">
              <w:rPr>
                <w:rFonts w:ascii="Arial" w:hAnsi="Arial" w:cs="Arial"/>
              </w:rPr>
              <w:t>/</w:t>
            </w:r>
            <w:r w:rsidRPr="00F83003" w:rsidR="00937C8E">
              <w:rPr>
                <w:rFonts w:ascii="Arial" w:hAnsi="Arial" w:cs="Arial"/>
              </w:rPr>
              <w:t>202</w:t>
            </w:r>
            <w:r w:rsidRPr="00F83003" w:rsidR="00E173EC">
              <w:rPr>
                <w:rFonts w:ascii="Arial" w:hAnsi="Arial" w:cs="Arial"/>
              </w:rPr>
              <w:t>1</w:t>
            </w:r>
            <w:r w:rsidRPr="00F83003" w:rsidR="00340399">
              <w:rPr>
                <w:rFonts w:ascii="Arial" w:hAnsi="Arial" w:cs="Arial"/>
              </w:rPr>
              <w:t>-</w:t>
            </w:r>
            <w:r w:rsidRPr="00F83003" w:rsidR="00B9455C">
              <w:rPr>
                <w:rFonts w:ascii="Arial" w:hAnsi="Arial" w:cs="Arial"/>
              </w:rPr>
              <w:t>11</w:t>
            </w:r>
          </w:p>
        </w:tc>
      </w:tr>
    </w:tbl>
    <w:p w:rsidRPr="00F83003" w:rsidR="00340399" w:rsidP="00340399" w:rsidRDefault="00340399">
      <w:pPr>
        <w:spacing w:after="0" w:line="240" w:lineRule="auto"/>
        <w:jc w:val="both"/>
        <w:rPr>
          <w:rFonts w:ascii="Arial" w:hAnsi="Arial" w:cs="Arial"/>
          <w:sz w:val="24"/>
          <w:szCs w:val="24"/>
        </w:rPr>
      </w:pPr>
    </w:p>
    <w:p w:rsidRPr="00F83003" w:rsidR="00F65D4C" w:rsidP="00F65D4C" w:rsidRDefault="00F65D4C">
      <w:pPr>
        <w:spacing w:after="0" w:line="240" w:lineRule="auto"/>
        <w:jc w:val="center"/>
        <w:rPr>
          <w:rFonts w:ascii="Arial" w:hAnsi="Arial" w:eastAsia="Times New Roman" w:cs="Arial"/>
          <w:sz w:val="24"/>
          <w:szCs w:val="24"/>
          <w:lang w:eastAsia="hr-HR"/>
        </w:rPr>
      </w:pPr>
      <w:r w:rsidRPr="00F83003">
        <w:rPr>
          <w:rFonts w:ascii="Arial" w:hAnsi="Arial" w:eastAsia="Times New Roman" w:cs="Arial"/>
          <w:sz w:val="24"/>
          <w:szCs w:val="24"/>
          <w:lang w:eastAsia="hr-HR"/>
        </w:rPr>
        <w:t>Z A P I S N I K</w:t>
      </w:r>
    </w:p>
    <w:p w:rsidRPr="00F83003" w:rsidR="00F65D4C" w:rsidP="00F65D4C" w:rsidRDefault="00F65D4C">
      <w:pPr>
        <w:spacing w:after="0" w:line="240" w:lineRule="auto"/>
        <w:jc w:val="center"/>
        <w:rPr>
          <w:rFonts w:ascii="Arial" w:hAnsi="Arial" w:eastAsia="Times New Roman" w:cs="Arial"/>
          <w:sz w:val="24"/>
          <w:szCs w:val="24"/>
          <w:lang w:eastAsia="hr-HR"/>
        </w:rPr>
      </w:pPr>
      <w:r w:rsidRPr="00F83003">
        <w:rPr>
          <w:rFonts w:ascii="Arial" w:hAnsi="Arial" w:eastAsia="Times New Roman" w:cs="Arial"/>
          <w:sz w:val="24"/>
          <w:szCs w:val="24"/>
          <w:lang w:eastAsia="hr-HR"/>
        </w:rPr>
        <w:t xml:space="preserve">od </w:t>
      </w:r>
      <w:r w:rsidRPr="00F83003" w:rsidR="00B9455C">
        <w:rPr>
          <w:rFonts w:ascii="Arial" w:hAnsi="Arial" w:eastAsia="Times New Roman" w:cs="Arial"/>
          <w:sz w:val="24"/>
          <w:szCs w:val="24"/>
          <w:lang w:eastAsia="hr-HR"/>
        </w:rPr>
        <w:t>0</w:t>
      </w:r>
      <w:r w:rsidRPr="00F83003" w:rsidR="0024268C">
        <w:rPr>
          <w:rFonts w:ascii="Arial" w:hAnsi="Arial" w:eastAsia="Times New Roman" w:cs="Arial"/>
          <w:sz w:val="24"/>
          <w:szCs w:val="24"/>
          <w:lang w:eastAsia="hr-HR"/>
        </w:rPr>
        <w:t>7</w:t>
      </w:r>
      <w:r w:rsidRPr="00F83003">
        <w:rPr>
          <w:rFonts w:ascii="Arial" w:hAnsi="Arial" w:eastAsia="Times New Roman" w:cs="Arial"/>
          <w:sz w:val="24"/>
          <w:szCs w:val="24"/>
          <w:lang w:eastAsia="hr-HR"/>
        </w:rPr>
        <w:t xml:space="preserve">. </w:t>
      </w:r>
      <w:r w:rsidRPr="00F83003" w:rsidR="0024268C">
        <w:rPr>
          <w:rFonts w:ascii="Arial" w:hAnsi="Arial" w:eastAsia="Times New Roman" w:cs="Arial"/>
          <w:sz w:val="24"/>
          <w:szCs w:val="24"/>
          <w:lang w:eastAsia="hr-HR"/>
        </w:rPr>
        <w:t>veljače</w:t>
      </w:r>
      <w:r w:rsidRPr="00F83003">
        <w:rPr>
          <w:rFonts w:ascii="Arial" w:hAnsi="Arial" w:eastAsia="Times New Roman" w:cs="Arial"/>
          <w:sz w:val="24"/>
          <w:szCs w:val="24"/>
          <w:lang w:eastAsia="hr-HR"/>
        </w:rPr>
        <w:t xml:space="preserve"> </w:t>
      </w:r>
      <w:r w:rsidRPr="00F83003" w:rsidR="00471CC8">
        <w:rPr>
          <w:rFonts w:ascii="Arial" w:hAnsi="Arial" w:eastAsia="Times New Roman" w:cs="Arial"/>
          <w:sz w:val="24"/>
          <w:szCs w:val="24"/>
          <w:lang w:eastAsia="hr-HR"/>
        </w:rPr>
        <w:t>202</w:t>
      </w:r>
      <w:r w:rsidRPr="00F83003" w:rsidR="00F47E02">
        <w:rPr>
          <w:rFonts w:ascii="Arial" w:hAnsi="Arial" w:eastAsia="Times New Roman" w:cs="Arial"/>
          <w:sz w:val="24"/>
          <w:szCs w:val="24"/>
          <w:lang w:eastAsia="hr-HR"/>
        </w:rPr>
        <w:t>2</w:t>
      </w:r>
      <w:r w:rsidRPr="00F83003">
        <w:rPr>
          <w:rFonts w:ascii="Arial" w:hAnsi="Arial" w:eastAsia="Times New Roman" w:cs="Arial"/>
          <w:sz w:val="24"/>
          <w:szCs w:val="24"/>
          <w:lang w:eastAsia="hr-HR"/>
        </w:rPr>
        <w:t xml:space="preserve">. </w:t>
      </w:r>
    </w:p>
    <w:p w:rsidRPr="00F83003" w:rsidR="00F65D4C" w:rsidP="00F65D4C" w:rsidRDefault="00F65D4C">
      <w:pPr>
        <w:spacing w:after="0" w:line="240" w:lineRule="auto"/>
        <w:jc w:val="center"/>
        <w:rPr>
          <w:rFonts w:ascii="Arial" w:hAnsi="Arial" w:eastAsia="Times New Roman" w:cs="Arial"/>
          <w:b/>
          <w:sz w:val="24"/>
          <w:szCs w:val="24"/>
          <w:lang w:eastAsia="hr-HR"/>
        </w:rPr>
      </w:pPr>
    </w:p>
    <w:p w:rsidRPr="00F83003" w:rsidR="00F65D4C" w:rsidP="00F65D4C" w:rsidRDefault="00F65D4C">
      <w:pPr>
        <w:spacing w:after="0" w:line="240" w:lineRule="auto"/>
        <w:jc w:val="center"/>
        <w:rPr>
          <w:rFonts w:ascii="Arial" w:hAnsi="Arial" w:eastAsia="Times New Roman" w:cs="Arial"/>
          <w:sz w:val="24"/>
          <w:szCs w:val="24"/>
          <w:lang w:eastAsia="hr-HR"/>
        </w:rPr>
      </w:pPr>
      <w:r w:rsidRPr="00F83003">
        <w:rPr>
          <w:rFonts w:ascii="Arial" w:hAnsi="Arial" w:eastAsia="Times New Roman" w:cs="Arial"/>
          <w:sz w:val="24"/>
          <w:szCs w:val="24"/>
          <w:lang w:eastAsia="hr-HR"/>
        </w:rPr>
        <w:t>sastavljen kod Trgovačkog suda u Varaždinu</w:t>
      </w:r>
    </w:p>
    <w:p w:rsidRPr="00F83003" w:rsidR="00F65D4C" w:rsidP="00F65D4C" w:rsidRDefault="00F65D4C">
      <w:pPr>
        <w:spacing w:after="0" w:line="240" w:lineRule="auto"/>
        <w:jc w:val="center"/>
        <w:rPr>
          <w:rFonts w:ascii="Arial" w:hAnsi="Arial" w:eastAsia="Times New Roman" w:cs="Arial"/>
          <w:sz w:val="24"/>
          <w:szCs w:val="24"/>
          <w:lang w:eastAsia="hr-HR"/>
        </w:rPr>
      </w:pPr>
      <w:r w:rsidRPr="00F83003">
        <w:rPr>
          <w:rFonts w:ascii="Arial" w:hAnsi="Arial" w:eastAsia="Times New Roman" w:cs="Arial"/>
          <w:sz w:val="24"/>
          <w:szCs w:val="24"/>
          <w:lang w:eastAsia="hr-HR"/>
        </w:rPr>
        <w:t xml:space="preserve">u prethodnom postupku nad dužnikom </w:t>
      </w:r>
    </w:p>
    <w:p w:rsidRPr="00F83003" w:rsidR="0022420E" w:rsidP="00F65D4C" w:rsidRDefault="0022420E">
      <w:pPr>
        <w:spacing w:after="0" w:line="240" w:lineRule="auto"/>
        <w:jc w:val="center"/>
        <w:rPr>
          <w:rFonts w:ascii="Arial" w:hAnsi="Arial" w:eastAsia="Times New Roman" w:cs="Arial"/>
          <w:sz w:val="24"/>
          <w:szCs w:val="24"/>
          <w:lang w:eastAsia="hr-HR"/>
        </w:rPr>
      </w:pPr>
      <w:r w:rsidRPr="00F83003">
        <w:rPr>
          <w:rFonts w:ascii="Arial" w:hAnsi="Arial" w:eastAsia="Times New Roman" w:cs="Arial"/>
          <w:sz w:val="24"/>
          <w:szCs w:val="24"/>
          <w:lang w:eastAsia="hr-HR"/>
        </w:rPr>
        <w:t>VERSOM USLUGE d.o.o., Krč, Krč 36, OIB:00298876048</w:t>
      </w:r>
    </w:p>
    <w:p w:rsidRPr="00F83003" w:rsidR="00F65D4C" w:rsidP="00F65D4C" w:rsidRDefault="00F65D4C">
      <w:pPr>
        <w:spacing w:after="0" w:line="240" w:lineRule="auto"/>
        <w:jc w:val="center"/>
        <w:rPr>
          <w:rFonts w:ascii="Arial" w:hAnsi="Arial" w:cs="Arial"/>
          <w:sz w:val="24"/>
          <w:szCs w:val="24"/>
        </w:rPr>
      </w:pPr>
      <w:r w:rsidRPr="00F83003">
        <w:rPr>
          <w:rFonts w:ascii="Arial" w:hAnsi="Arial" w:eastAsia="Times New Roman" w:cs="Arial"/>
          <w:sz w:val="24"/>
          <w:szCs w:val="24"/>
          <w:lang w:eastAsia="hr-HR"/>
        </w:rPr>
        <w:t xml:space="preserve">radi </w:t>
      </w:r>
      <w:r w:rsidRPr="00F83003" w:rsidR="00497D31">
        <w:rPr>
          <w:rFonts w:ascii="Arial" w:hAnsi="Arial" w:eastAsia="Times New Roman" w:cs="Arial"/>
          <w:sz w:val="24"/>
          <w:szCs w:val="24"/>
          <w:lang w:eastAsia="hr-HR"/>
        </w:rPr>
        <w:t>očitovanja</w:t>
      </w:r>
      <w:r w:rsidRPr="00F83003">
        <w:rPr>
          <w:rFonts w:ascii="Arial" w:hAnsi="Arial" w:eastAsia="Times New Roman" w:cs="Arial"/>
          <w:sz w:val="24"/>
          <w:szCs w:val="24"/>
          <w:lang w:eastAsia="hr-HR"/>
        </w:rPr>
        <w:t xml:space="preserve"> o prijedlogu za otvaranje stečajnog postupka</w:t>
      </w:r>
    </w:p>
    <w:p w:rsidRPr="00F83003" w:rsidR="00F65D4C" w:rsidP="00F65D4C" w:rsidRDefault="00F65D4C">
      <w:pPr>
        <w:spacing w:after="0" w:line="240" w:lineRule="auto"/>
        <w:jc w:val="center"/>
        <w:rPr>
          <w:rFonts w:ascii="Arial" w:hAnsi="Arial" w:eastAsia="Times New Roman" w:cs="Arial"/>
          <w:sz w:val="24"/>
          <w:szCs w:val="24"/>
          <w:lang w:eastAsia="hr-HR"/>
        </w:rPr>
      </w:pPr>
      <w:r w:rsidRPr="00F83003">
        <w:rPr>
          <w:rFonts w:ascii="Arial" w:hAnsi="Arial" w:eastAsia="Times New Roman" w:cs="Arial"/>
          <w:sz w:val="24"/>
          <w:szCs w:val="24"/>
          <w:lang w:eastAsia="hr-HR"/>
        </w:rPr>
        <w:t xml:space="preserve">i radi rasprave o </w:t>
      </w:r>
      <w:r w:rsidRPr="00F83003" w:rsidR="00497D31">
        <w:rPr>
          <w:rFonts w:ascii="Arial" w:hAnsi="Arial" w:eastAsia="Times New Roman" w:cs="Arial"/>
          <w:sz w:val="24"/>
          <w:szCs w:val="24"/>
          <w:lang w:eastAsia="hr-HR"/>
        </w:rPr>
        <w:t>pretpostavkama</w:t>
      </w:r>
      <w:r w:rsidRPr="00F83003">
        <w:rPr>
          <w:rFonts w:ascii="Arial" w:hAnsi="Arial" w:eastAsia="Times New Roman" w:cs="Arial"/>
          <w:sz w:val="24"/>
          <w:szCs w:val="24"/>
          <w:lang w:eastAsia="hr-HR"/>
        </w:rPr>
        <w:t xml:space="preserve"> za otvaranje stečajnog postupka</w:t>
      </w:r>
    </w:p>
    <w:p w:rsidRPr="00F83003" w:rsidR="00F65D4C" w:rsidP="00F65D4C" w:rsidRDefault="00F65D4C">
      <w:pPr>
        <w:spacing w:after="0" w:line="240" w:lineRule="auto"/>
        <w:jc w:val="center"/>
        <w:rPr>
          <w:rFonts w:ascii="Arial" w:hAnsi="Arial" w:eastAsia="Times New Roman" w:cs="Arial"/>
          <w:sz w:val="24"/>
          <w:szCs w:val="24"/>
          <w:lang w:eastAsia="hr-HR"/>
        </w:rPr>
      </w:pPr>
    </w:p>
    <w:p w:rsidRPr="00F83003" w:rsidR="00E2482F" w:rsidP="00E2482F" w:rsidRDefault="00E2482F">
      <w:pPr>
        <w:spacing w:after="0" w:line="240" w:lineRule="auto"/>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t xml:space="preserve">Nazočni od strane suda: </w:t>
      </w:r>
    </w:p>
    <w:p w:rsidRPr="00F83003" w:rsidR="00E2482F" w:rsidP="00E2482F" w:rsidRDefault="00E2482F">
      <w:pPr>
        <w:spacing w:after="0" w:line="240" w:lineRule="auto"/>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t xml:space="preserve">Sudac: Denis Krnjak  </w:t>
      </w:r>
    </w:p>
    <w:p w:rsidRPr="00F83003" w:rsidR="00E2482F" w:rsidP="00E2482F" w:rsidRDefault="00E2482F">
      <w:pPr>
        <w:spacing w:after="0" w:line="240" w:lineRule="auto"/>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t xml:space="preserve">Zapisničar: Nevenka Vuković </w:t>
      </w:r>
    </w:p>
    <w:p w:rsidRPr="00F83003" w:rsidR="00F65D4C" w:rsidP="00F65D4C" w:rsidRDefault="00F65D4C">
      <w:pPr>
        <w:spacing w:after="0" w:line="240" w:lineRule="auto"/>
        <w:rPr>
          <w:rFonts w:ascii="Arial" w:hAnsi="Arial" w:eastAsia="Times New Roman" w:cs="Arial"/>
          <w:sz w:val="24"/>
          <w:szCs w:val="24"/>
          <w:lang w:eastAsia="hr-HR"/>
        </w:rPr>
      </w:pPr>
    </w:p>
    <w:p w:rsidRPr="00F83003" w:rsidR="00F65D4C" w:rsidP="00F65D4C" w:rsidRDefault="00F65D4C">
      <w:pPr>
        <w:spacing w:after="0" w:line="240" w:lineRule="auto"/>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tab/>
        <w:t xml:space="preserve">Stečajni sudac otvara raspravu u </w:t>
      </w:r>
      <w:r w:rsidRPr="00F83003" w:rsidR="0022420E">
        <w:rPr>
          <w:rFonts w:ascii="Arial" w:hAnsi="Arial" w:eastAsia="Times New Roman" w:cs="Arial"/>
          <w:sz w:val="24"/>
          <w:szCs w:val="24"/>
          <w:lang w:eastAsia="hr-HR"/>
        </w:rPr>
        <w:t>12</w:t>
      </w:r>
      <w:r w:rsidRPr="00F83003" w:rsidR="00BD7A74">
        <w:rPr>
          <w:rFonts w:ascii="Arial" w:hAnsi="Arial" w:eastAsia="Times New Roman" w:cs="Arial"/>
          <w:sz w:val="24"/>
          <w:szCs w:val="24"/>
          <w:lang w:eastAsia="hr-HR"/>
        </w:rPr>
        <w:t>:</w:t>
      </w:r>
      <w:r w:rsidRPr="00F83003" w:rsidR="00CC436D">
        <w:rPr>
          <w:rFonts w:ascii="Arial" w:hAnsi="Arial" w:eastAsia="Times New Roman" w:cs="Arial"/>
          <w:sz w:val="24"/>
          <w:szCs w:val="24"/>
          <w:lang w:eastAsia="hr-HR"/>
        </w:rPr>
        <w:t>30</w:t>
      </w:r>
      <w:r w:rsidRPr="00F83003">
        <w:rPr>
          <w:rFonts w:ascii="Arial" w:hAnsi="Arial" w:eastAsia="Times New Roman" w:cs="Arial"/>
          <w:sz w:val="24"/>
          <w:szCs w:val="24"/>
          <w:lang w:eastAsia="hr-HR"/>
        </w:rPr>
        <w:t xml:space="preserve"> sati i utvrđuje da su od pozvanih osoba pristupili:</w:t>
      </w:r>
    </w:p>
    <w:p w:rsidRPr="00F83003" w:rsidR="00F65D4C" w:rsidP="00F65D4C" w:rsidRDefault="00F65D4C">
      <w:pPr>
        <w:spacing w:after="0" w:line="240" w:lineRule="auto"/>
        <w:rPr>
          <w:rFonts w:ascii="Arial" w:hAnsi="Arial" w:eastAsia="Times New Roman" w:cs="Arial"/>
          <w:sz w:val="24"/>
          <w:szCs w:val="24"/>
          <w:lang w:eastAsia="hr-HR"/>
        </w:rPr>
      </w:pPr>
      <w:r w:rsidRPr="00F83003">
        <w:rPr>
          <w:rFonts w:ascii="Arial" w:hAnsi="Arial" w:eastAsia="Times New Roman" w:cs="Arial"/>
          <w:sz w:val="24"/>
          <w:szCs w:val="24"/>
          <w:lang w:eastAsia="hr-HR"/>
        </w:rPr>
        <w:tab/>
      </w:r>
    </w:p>
    <w:p w:rsidRPr="00F83003" w:rsidR="00F65D4C" w:rsidP="00F65D4C" w:rsidRDefault="00F65D4C">
      <w:pPr>
        <w:numPr>
          <w:ilvl w:val="0"/>
          <w:numId w:val="2"/>
        </w:numPr>
        <w:spacing w:after="0" w:line="240" w:lineRule="auto"/>
        <w:contextualSpacing/>
        <w:rPr>
          <w:rFonts w:ascii="Arial" w:hAnsi="Arial" w:eastAsia="Times New Roman" w:cs="Arial"/>
          <w:sz w:val="24"/>
          <w:szCs w:val="24"/>
          <w:lang w:eastAsia="hr-HR"/>
        </w:rPr>
      </w:pPr>
      <w:r w:rsidRPr="00F83003">
        <w:rPr>
          <w:rFonts w:ascii="Arial" w:hAnsi="Arial" w:eastAsia="Times New Roman" w:cs="Arial"/>
          <w:sz w:val="24"/>
          <w:szCs w:val="24"/>
          <w:lang w:eastAsia="hr-HR"/>
        </w:rPr>
        <w:t>za predlagatelja</w:t>
      </w:r>
      <w:r w:rsidRPr="00F83003" w:rsidR="00497D31">
        <w:rPr>
          <w:rFonts w:ascii="Arial" w:hAnsi="Arial" w:eastAsia="Times New Roman" w:cs="Arial"/>
          <w:sz w:val="24"/>
          <w:szCs w:val="24"/>
          <w:lang w:eastAsia="hr-HR"/>
        </w:rPr>
        <w:t xml:space="preserve">: </w:t>
      </w:r>
      <w:r w:rsidRPr="00F83003">
        <w:rPr>
          <w:rFonts w:ascii="Arial" w:hAnsi="Arial" w:eastAsia="Times New Roman" w:cs="Arial"/>
          <w:sz w:val="24"/>
          <w:szCs w:val="24"/>
          <w:lang w:eastAsia="hr-HR"/>
        </w:rPr>
        <w:t xml:space="preserve"> nitko dostava poziva uredna</w:t>
      </w:r>
    </w:p>
    <w:p w:rsidRPr="00F83003" w:rsidR="00F65D4C" w:rsidP="00F65D4C" w:rsidRDefault="00F65D4C">
      <w:pPr>
        <w:numPr>
          <w:ilvl w:val="0"/>
          <w:numId w:val="2"/>
        </w:numPr>
        <w:spacing w:after="0" w:line="240" w:lineRule="auto"/>
        <w:rPr>
          <w:rFonts w:ascii="Arial" w:hAnsi="Arial" w:eastAsia="Times New Roman" w:cs="Arial"/>
          <w:sz w:val="24"/>
          <w:szCs w:val="24"/>
          <w:lang w:eastAsia="hr-HR"/>
        </w:rPr>
      </w:pPr>
      <w:r w:rsidRPr="00F83003">
        <w:rPr>
          <w:rFonts w:ascii="Arial" w:hAnsi="Arial" w:eastAsia="Times New Roman" w:cs="Arial"/>
          <w:sz w:val="24"/>
          <w:szCs w:val="24"/>
          <w:lang w:eastAsia="hr-HR"/>
        </w:rPr>
        <w:t xml:space="preserve">za </w:t>
      </w:r>
      <w:r w:rsidRPr="00F83003" w:rsidR="00497D31">
        <w:rPr>
          <w:rFonts w:ascii="Arial" w:hAnsi="Arial" w:eastAsia="Times New Roman" w:cs="Arial"/>
          <w:sz w:val="24"/>
          <w:szCs w:val="24"/>
          <w:lang w:eastAsia="hr-HR"/>
        </w:rPr>
        <w:t>RH:</w:t>
      </w:r>
      <w:r w:rsidRPr="00F83003" w:rsidR="00DD7F25">
        <w:rPr>
          <w:rFonts w:ascii="Arial" w:hAnsi="Arial" w:eastAsia="Times New Roman" w:cs="Arial"/>
          <w:sz w:val="24"/>
          <w:szCs w:val="24"/>
          <w:lang w:eastAsia="hr-HR"/>
        </w:rPr>
        <w:t xml:space="preserve"> zastupnica</w:t>
      </w:r>
      <w:r w:rsidRPr="00F83003">
        <w:rPr>
          <w:rFonts w:ascii="Arial" w:hAnsi="Arial" w:eastAsia="Times New Roman" w:cs="Arial"/>
          <w:sz w:val="24"/>
          <w:szCs w:val="24"/>
          <w:lang w:eastAsia="hr-HR"/>
        </w:rPr>
        <w:t xml:space="preserve"> po zakonu</w:t>
      </w:r>
      <w:r w:rsidRPr="00F83003" w:rsidR="00DD7F25">
        <w:rPr>
          <w:rFonts w:ascii="Arial" w:hAnsi="Arial" w:eastAsia="Times New Roman" w:cs="Arial"/>
          <w:sz w:val="24"/>
          <w:szCs w:val="24"/>
          <w:lang w:eastAsia="hr-HR"/>
        </w:rPr>
        <w:t xml:space="preserve"> </w:t>
      </w:r>
      <w:r w:rsidRPr="00F83003" w:rsidR="00B9455C">
        <w:rPr>
          <w:rFonts w:ascii="Arial" w:hAnsi="Arial" w:eastAsia="Times New Roman" w:cs="Arial"/>
          <w:sz w:val="24"/>
          <w:szCs w:val="24"/>
          <w:lang w:eastAsia="hr-HR"/>
        </w:rPr>
        <w:t>Jelena Knežević</w:t>
      </w:r>
      <w:r w:rsidRPr="00F83003" w:rsidR="00DD7F25">
        <w:rPr>
          <w:rFonts w:ascii="Arial" w:hAnsi="Arial" w:eastAsia="Times New Roman" w:cs="Arial"/>
          <w:sz w:val="24"/>
          <w:szCs w:val="24"/>
          <w:lang w:eastAsia="hr-HR"/>
        </w:rPr>
        <w:t>, zamjenica ŽDO</w:t>
      </w:r>
    </w:p>
    <w:p w:rsidRPr="00F83003" w:rsidR="00F65D4C" w:rsidP="00F65D4C" w:rsidRDefault="00F65D4C">
      <w:pPr>
        <w:numPr>
          <w:ilvl w:val="0"/>
          <w:numId w:val="2"/>
        </w:numPr>
        <w:spacing w:after="0" w:line="240" w:lineRule="auto"/>
        <w:rPr>
          <w:rFonts w:ascii="Arial" w:hAnsi="Arial" w:eastAsia="Times New Roman" w:cs="Arial"/>
          <w:sz w:val="24"/>
          <w:szCs w:val="24"/>
          <w:lang w:eastAsia="hr-HR"/>
        </w:rPr>
      </w:pPr>
      <w:r w:rsidRPr="00F83003">
        <w:rPr>
          <w:rFonts w:ascii="Arial" w:hAnsi="Arial" w:eastAsia="Times New Roman" w:cs="Arial"/>
          <w:sz w:val="24"/>
          <w:szCs w:val="24"/>
          <w:lang w:eastAsia="hr-HR"/>
        </w:rPr>
        <w:t xml:space="preserve">za dužnika: </w:t>
      </w:r>
      <w:r w:rsidRPr="00F83003" w:rsidR="00F83003">
        <w:rPr>
          <w:rFonts w:ascii="Arial" w:hAnsi="Arial" w:eastAsia="Times New Roman" w:cs="Arial"/>
          <w:sz w:val="24"/>
          <w:szCs w:val="24"/>
          <w:lang w:eastAsia="hr-HR"/>
        </w:rPr>
        <w:t>nitko, dostava poziva uredna</w:t>
      </w:r>
    </w:p>
    <w:p w:rsidRPr="00F83003" w:rsidR="00F65D4C" w:rsidP="00F65D4C" w:rsidRDefault="00F65D4C">
      <w:pPr>
        <w:spacing w:after="0" w:line="240" w:lineRule="auto"/>
        <w:ind w:left="1065"/>
        <w:rPr>
          <w:rFonts w:ascii="Arial" w:hAnsi="Arial" w:eastAsia="Times New Roman" w:cs="Arial"/>
          <w:sz w:val="24"/>
          <w:szCs w:val="24"/>
          <w:lang w:eastAsia="hr-HR"/>
        </w:rPr>
      </w:pPr>
    </w:p>
    <w:p w:rsidRPr="00F83003" w:rsidR="00DD7F25" w:rsidP="00E173EC" w:rsidRDefault="00DD7F25">
      <w:pPr>
        <w:spacing w:after="0" w:line="240" w:lineRule="auto"/>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tab/>
        <w:t>Utvrđuje se da na današnje ročište nisu pristupili uredno pozvani predstavnik predlagatelja Financijske agencije</w:t>
      </w:r>
      <w:r w:rsidRPr="00F83003" w:rsidR="00F83003">
        <w:rPr>
          <w:rFonts w:ascii="Arial" w:hAnsi="Arial" w:eastAsia="Times New Roman" w:cs="Arial"/>
          <w:sz w:val="24"/>
          <w:szCs w:val="24"/>
          <w:lang w:eastAsia="hr-HR"/>
        </w:rPr>
        <w:t>,</w:t>
      </w:r>
      <w:r w:rsidRPr="00F83003" w:rsidR="00E173EC">
        <w:rPr>
          <w:rFonts w:ascii="Arial" w:hAnsi="Arial" w:eastAsia="Times New Roman" w:cs="Arial"/>
          <w:sz w:val="24"/>
          <w:szCs w:val="24"/>
          <w:lang w:eastAsia="hr-HR"/>
        </w:rPr>
        <w:t xml:space="preserve"> </w:t>
      </w:r>
      <w:r w:rsidRPr="00F83003" w:rsidR="004F77C9">
        <w:rPr>
          <w:rFonts w:ascii="Arial" w:hAnsi="Arial" w:eastAsia="Times New Roman" w:cs="Arial"/>
          <w:sz w:val="24"/>
          <w:szCs w:val="24"/>
          <w:lang w:eastAsia="hr-HR"/>
        </w:rPr>
        <w:t xml:space="preserve">predstavnik </w:t>
      </w:r>
      <w:r w:rsidRPr="00F83003" w:rsidR="00CC436D">
        <w:rPr>
          <w:rFonts w:ascii="Arial" w:hAnsi="Arial" w:eastAsia="Times New Roman" w:cs="Arial"/>
          <w:sz w:val="24"/>
          <w:szCs w:val="24"/>
          <w:lang w:eastAsia="hr-HR"/>
        </w:rPr>
        <w:t xml:space="preserve">Zagrebačke banke </w:t>
      </w:r>
      <w:r w:rsidRPr="00F83003" w:rsidR="0024268C">
        <w:rPr>
          <w:rFonts w:ascii="Arial" w:hAnsi="Arial" w:eastAsia="Times New Roman" w:cs="Arial"/>
          <w:sz w:val="24"/>
          <w:szCs w:val="24"/>
          <w:lang w:eastAsia="hr-HR"/>
        </w:rPr>
        <w:t>d.d</w:t>
      </w:r>
      <w:r w:rsidRPr="00F83003" w:rsidR="004F77C9">
        <w:rPr>
          <w:rFonts w:ascii="Arial" w:hAnsi="Arial" w:eastAsia="Times New Roman" w:cs="Arial"/>
          <w:sz w:val="24"/>
          <w:szCs w:val="24"/>
          <w:lang w:eastAsia="hr-HR"/>
        </w:rPr>
        <w:t>.</w:t>
      </w:r>
      <w:r w:rsidRPr="00F83003" w:rsidR="0024268C">
        <w:rPr>
          <w:rFonts w:ascii="Arial" w:hAnsi="Arial" w:eastAsia="Times New Roman" w:cs="Arial"/>
          <w:sz w:val="24"/>
          <w:szCs w:val="24"/>
          <w:lang w:eastAsia="hr-HR"/>
        </w:rPr>
        <w:t xml:space="preserve"> </w:t>
      </w:r>
      <w:r w:rsidRPr="00F83003" w:rsidR="00F83003">
        <w:rPr>
          <w:rFonts w:ascii="Arial" w:hAnsi="Arial" w:eastAsia="Times New Roman" w:cs="Arial"/>
          <w:sz w:val="24"/>
          <w:szCs w:val="24"/>
          <w:lang w:eastAsia="hr-HR"/>
        </w:rPr>
        <w:t>te zastupnik po zakonu dužnika.</w:t>
      </w:r>
    </w:p>
    <w:p w:rsidRPr="00F83003" w:rsidR="00DD7F25" w:rsidP="00F65D4C" w:rsidRDefault="00DD7F25">
      <w:pPr>
        <w:spacing w:after="0" w:line="240" w:lineRule="auto"/>
        <w:ind w:left="1065"/>
        <w:rPr>
          <w:rFonts w:ascii="Arial" w:hAnsi="Arial" w:eastAsia="Times New Roman" w:cs="Arial"/>
          <w:sz w:val="24"/>
          <w:szCs w:val="24"/>
          <w:lang w:eastAsia="hr-HR"/>
        </w:rPr>
      </w:pPr>
    </w:p>
    <w:p w:rsidRPr="00F83003" w:rsidR="00DD7F25" w:rsidP="0006491E" w:rsidRDefault="00DD7F25">
      <w:pPr>
        <w:spacing w:after="0" w:line="240" w:lineRule="auto"/>
        <w:ind w:firstLine="708"/>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t xml:space="preserve">Sud donosi </w:t>
      </w:r>
    </w:p>
    <w:p w:rsidRPr="00F83003" w:rsidR="00DD7F25" w:rsidP="0006491E" w:rsidRDefault="00BA36FB">
      <w:pPr>
        <w:spacing w:after="0" w:line="240" w:lineRule="auto"/>
        <w:jc w:val="center"/>
        <w:rPr>
          <w:rFonts w:ascii="Arial" w:hAnsi="Arial" w:eastAsia="Times New Roman" w:cs="Arial"/>
          <w:sz w:val="24"/>
          <w:szCs w:val="24"/>
          <w:lang w:eastAsia="hr-HR"/>
        </w:rPr>
      </w:pPr>
      <w:r w:rsidRPr="00F83003">
        <w:rPr>
          <w:rFonts w:ascii="Arial" w:hAnsi="Arial" w:eastAsia="Times New Roman" w:cs="Arial"/>
          <w:sz w:val="24"/>
          <w:szCs w:val="24"/>
          <w:lang w:eastAsia="hr-HR"/>
        </w:rPr>
        <w:t>z a k lj u č a k</w:t>
      </w:r>
    </w:p>
    <w:p w:rsidRPr="00F83003" w:rsidR="00DD7F25" w:rsidP="0006491E" w:rsidRDefault="00DD7F25">
      <w:pPr>
        <w:spacing w:after="0" w:line="240" w:lineRule="auto"/>
        <w:ind w:left="1065"/>
        <w:jc w:val="both"/>
        <w:rPr>
          <w:rFonts w:ascii="Arial" w:hAnsi="Arial" w:eastAsia="Times New Roman" w:cs="Arial"/>
          <w:sz w:val="24"/>
          <w:szCs w:val="24"/>
          <w:lang w:eastAsia="hr-HR"/>
        </w:rPr>
      </w:pPr>
    </w:p>
    <w:p w:rsidRPr="00F83003" w:rsidR="00DD7F25" w:rsidP="0006491E" w:rsidRDefault="00DD7F25">
      <w:pPr>
        <w:spacing w:after="0" w:line="240" w:lineRule="auto"/>
        <w:ind w:firstLine="708"/>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t>Ročište će se održati bez prisutnosti nepristupjelih osoba.</w:t>
      </w:r>
    </w:p>
    <w:p w:rsidRPr="00F83003" w:rsidR="00DD7F25" w:rsidP="00F65D4C" w:rsidRDefault="00DD7F25">
      <w:pPr>
        <w:spacing w:after="0" w:line="240" w:lineRule="auto"/>
        <w:ind w:left="1065"/>
        <w:rPr>
          <w:rFonts w:ascii="Arial" w:hAnsi="Arial" w:eastAsia="Times New Roman" w:cs="Arial"/>
          <w:sz w:val="24"/>
          <w:szCs w:val="24"/>
          <w:lang w:eastAsia="hr-HR"/>
        </w:rPr>
      </w:pPr>
    </w:p>
    <w:p w:rsidRPr="00F83003" w:rsidR="00F65D4C" w:rsidP="00F65D4C" w:rsidRDefault="00F65D4C">
      <w:pPr>
        <w:spacing w:after="0" w:line="240" w:lineRule="auto"/>
        <w:jc w:val="both"/>
        <w:rPr>
          <w:rFonts w:ascii="Arial" w:hAnsi="Arial" w:cs="Arial"/>
          <w:sz w:val="24"/>
          <w:szCs w:val="24"/>
        </w:rPr>
      </w:pPr>
      <w:r w:rsidRPr="00F83003">
        <w:rPr>
          <w:rFonts w:ascii="Arial" w:hAnsi="Arial" w:eastAsia="Times New Roman" w:cs="Arial"/>
          <w:sz w:val="24"/>
          <w:szCs w:val="24"/>
          <w:lang w:eastAsia="hr-HR"/>
        </w:rPr>
        <w:tab/>
        <w:t xml:space="preserve">Stečajni sudac objavljuje da je predmet današnjeg ročišta rasprava radi </w:t>
      </w:r>
      <w:r w:rsidRPr="00F83003" w:rsidR="00497D31">
        <w:rPr>
          <w:rFonts w:ascii="Arial" w:hAnsi="Arial" w:eastAsia="Times New Roman" w:cs="Arial"/>
          <w:sz w:val="24"/>
          <w:szCs w:val="24"/>
          <w:lang w:eastAsia="hr-HR"/>
        </w:rPr>
        <w:t>očitovanja</w:t>
      </w:r>
      <w:r w:rsidRPr="00F83003">
        <w:rPr>
          <w:rFonts w:ascii="Arial" w:hAnsi="Arial" w:eastAsia="Times New Roman" w:cs="Arial"/>
          <w:sz w:val="24"/>
          <w:szCs w:val="24"/>
          <w:lang w:eastAsia="hr-HR"/>
        </w:rPr>
        <w:t xml:space="preserve"> o prijedlogu za otvaran</w:t>
      </w:r>
      <w:r w:rsidRPr="00F83003" w:rsidR="00497D31">
        <w:rPr>
          <w:rFonts w:ascii="Arial" w:hAnsi="Arial" w:eastAsia="Times New Roman" w:cs="Arial"/>
          <w:sz w:val="24"/>
          <w:szCs w:val="24"/>
          <w:lang w:eastAsia="hr-HR"/>
        </w:rPr>
        <w:t>je stečajnog postupka i rasprava</w:t>
      </w:r>
      <w:r w:rsidRPr="00F83003">
        <w:rPr>
          <w:rFonts w:ascii="Arial" w:hAnsi="Arial" w:eastAsia="Times New Roman" w:cs="Arial"/>
          <w:sz w:val="24"/>
          <w:szCs w:val="24"/>
          <w:lang w:eastAsia="hr-HR"/>
        </w:rPr>
        <w:t xml:space="preserve"> o </w:t>
      </w:r>
      <w:r w:rsidRPr="00F83003" w:rsidR="00497D31">
        <w:rPr>
          <w:rFonts w:ascii="Arial" w:hAnsi="Arial" w:eastAsia="Times New Roman" w:cs="Arial"/>
          <w:sz w:val="24"/>
          <w:szCs w:val="24"/>
          <w:lang w:eastAsia="hr-HR"/>
        </w:rPr>
        <w:t>pretpostavkama</w:t>
      </w:r>
      <w:r w:rsidRPr="00F83003">
        <w:rPr>
          <w:rFonts w:ascii="Arial" w:hAnsi="Arial" w:eastAsia="Times New Roman" w:cs="Arial"/>
          <w:sz w:val="24"/>
          <w:szCs w:val="24"/>
          <w:lang w:eastAsia="hr-HR"/>
        </w:rPr>
        <w:t xml:space="preserve"> za otvaranje stečajnog postupka nad dužnikom </w:t>
      </w:r>
      <w:r w:rsidRPr="00F83003" w:rsidR="0022420E">
        <w:rPr>
          <w:rFonts w:ascii="Arial" w:hAnsi="Arial" w:eastAsia="Times New Roman" w:cs="Arial"/>
          <w:sz w:val="24"/>
          <w:szCs w:val="24"/>
          <w:lang w:eastAsia="hr-HR"/>
        </w:rPr>
        <w:t>VERSOM USLUGE d.o.o., Krč, Krč 36, OIB:00298876048</w:t>
      </w:r>
      <w:r w:rsidRPr="00F83003" w:rsidR="00CC436D">
        <w:rPr>
          <w:rFonts w:ascii="Arial" w:hAnsi="Arial" w:eastAsia="Times New Roman" w:cs="Arial"/>
          <w:sz w:val="24"/>
          <w:szCs w:val="24"/>
          <w:lang w:eastAsia="hr-HR"/>
        </w:rPr>
        <w:t>.</w:t>
      </w:r>
    </w:p>
    <w:p w:rsidRPr="00F83003" w:rsidR="00F65D4C" w:rsidP="00F65D4C" w:rsidRDefault="00F65D4C">
      <w:pPr>
        <w:spacing w:after="0" w:line="240" w:lineRule="auto"/>
        <w:jc w:val="both"/>
        <w:rPr>
          <w:rFonts w:ascii="Arial" w:hAnsi="Arial" w:eastAsia="Times New Roman" w:cs="Arial"/>
          <w:sz w:val="24"/>
          <w:szCs w:val="24"/>
          <w:lang w:eastAsia="hr-HR"/>
        </w:rPr>
      </w:pPr>
    </w:p>
    <w:p w:rsidRPr="00F83003" w:rsidR="00DD7F25" w:rsidP="00F65D4C" w:rsidRDefault="00F83003">
      <w:pPr>
        <w:spacing w:after="0" w:line="240" w:lineRule="auto"/>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tab/>
        <w:t xml:space="preserve">Utvrđuje se da je direktorica dužnika Valentina Čamić neposredno pred ročište telefonskim putem obavijestila sud da neće pristupiti nadanašnje ročište te je ujedno putem maila dostavila obavijest sudu da dužnik više ne obavlja ugostiteljsku djelatnost, da nema zaposlenih te i da dužnik nema u vlasništvu nikakve imovine. U privitku dostavila je i presliku Ugovora o zakupu poslovnog prostora. </w:t>
      </w:r>
    </w:p>
    <w:p w:rsidRPr="00F83003" w:rsidR="00F83003" w:rsidP="00F65D4C" w:rsidRDefault="00F83003">
      <w:pPr>
        <w:spacing w:after="0" w:line="240" w:lineRule="auto"/>
        <w:jc w:val="both"/>
        <w:rPr>
          <w:rFonts w:ascii="Arial" w:hAnsi="Arial" w:eastAsia="Times New Roman" w:cs="Arial"/>
          <w:sz w:val="24"/>
          <w:szCs w:val="24"/>
          <w:lang w:eastAsia="hr-HR"/>
        </w:rPr>
      </w:pPr>
    </w:p>
    <w:p w:rsidRPr="00F83003" w:rsidR="00DD7F25" w:rsidP="00F65D4C" w:rsidRDefault="00DD7F25">
      <w:pPr>
        <w:spacing w:after="0" w:line="240" w:lineRule="auto"/>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tab/>
        <w:t>Zastupnica</w:t>
      </w:r>
      <w:r w:rsidRPr="00F83003" w:rsidR="00F65D4C">
        <w:rPr>
          <w:rFonts w:ascii="Arial" w:hAnsi="Arial" w:eastAsia="Times New Roman" w:cs="Arial"/>
          <w:sz w:val="24"/>
          <w:szCs w:val="24"/>
          <w:lang w:eastAsia="hr-HR"/>
        </w:rPr>
        <w:t xml:space="preserve"> po zakonu Republike Hrvatske predaje u spis potvrdu o stanju računa poreznog obveznika na dan </w:t>
      </w:r>
      <w:r w:rsidRPr="00F83003" w:rsidR="00F83003">
        <w:rPr>
          <w:rFonts w:ascii="Arial" w:hAnsi="Arial" w:eastAsia="Times New Roman" w:cs="Arial"/>
          <w:sz w:val="24"/>
          <w:szCs w:val="24"/>
          <w:lang w:eastAsia="hr-HR"/>
        </w:rPr>
        <w:t>01</w:t>
      </w:r>
      <w:r w:rsidRPr="00F83003" w:rsidR="00F65D4C">
        <w:rPr>
          <w:rFonts w:ascii="Arial" w:hAnsi="Arial" w:eastAsia="Times New Roman" w:cs="Arial"/>
          <w:sz w:val="24"/>
          <w:szCs w:val="24"/>
          <w:lang w:eastAsia="hr-HR"/>
        </w:rPr>
        <w:t xml:space="preserve">. </w:t>
      </w:r>
      <w:r w:rsidRPr="00F83003" w:rsidR="00F83003">
        <w:rPr>
          <w:rFonts w:ascii="Arial" w:hAnsi="Arial" w:eastAsia="Times New Roman" w:cs="Arial"/>
          <w:sz w:val="24"/>
          <w:szCs w:val="24"/>
          <w:lang w:eastAsia="hr-HR"/>
        </w:rPr>
        <w:t>veljače</w:t>
      </w:r>
      <w:r w:rsidRPr="00F83003" w:rsidR="00F65D4C">
        <w:rPr>
          <w:rFonts w:ascii="Arial" w:hAnsi="Arial" w:eastAsia="Times New Roman" w:cs="Arial"/>
          <w:sz w:val="24"/>
          <w:szCs w:val="24"/>
          <w:lang w:eastAsia="hr-HR"/>
        </w:rPr>
        <w:t xml:space="preserve"> </w:t>
      </w:r>
      <w:r w:rsidRPr="00F83003" w:rsidR="00471CC8">
        <w:rPr>
          <w:rFonts w:ascii="Arial" w:hAnsi="Arial" w:eastAsia="Times New Roman" w:cs="Arial"/>
          <w:sz w:val="24"/>
          <w:szCs w:val="24"/>
          <w:lang w:eastAsia="hr-HR"/>
        </w:rPr>
        <w:t>202</w:t>
      </w:r>
      <w:r w:rsidRPr="00F83003" w:rsidR="008F1C52">
        <w:rPr>
          <w:rFonts w:ascii="Arial" w:hAnsi="Arial" w:eastAsia="Times New Roman" w:cs="Arial"/>
          <w:sz w:val="24"/>
          <w:szCs w:val="24"/>
          <w:lang w:eastAsia="hr-HR"/>
        </w:rPr>
        <w:t>2</w:t>
      </w:r>
      <w:r w:rsidRPr="00F83003" w:rsidR="00F65D4C">
        <w:rPr>
          <w:rFonts w:ascii="Arial" w:hAnsi="Arial" w:eastAsia="Times New Roman" w:cs="Arial"/>
          <w:sz w:val="24"/>
          <w:szCs w:val="24"/>
          <w:lang w:eastAsia="hr-HR"/>
        </w:rPr>
        <w:t xml:space="preserve">. iz  koje proizlazi da je dug poreznog obveznika </w:t>
      </w:r>
      <w:r w:rsidRPr="00F83003">
        <w:rPr>
          <w:rFonts w:ascii="Arial" w:hAnsi="Arial" w:eastAsia="Times New Roman" w:cs="Arial"/>
          <w:sz w:val="24"/>
          <w:szCs w:val="24"/>
          <w:lang w:eastAsia="hr-HR"/>
        </w:rPr>
        <w:t xml:space="preserve">ukupno </w:t>
      </w:r>
      <w:r w:rsidRPr="00F83003" w:rsidR="00F83003">
        <w:rPr>
          <w:rFonts w:ascii="Arial" w:hAnsi="Arial" w:eastAsia="Times New Roman" w:cs="Arial"/>
          <w:sz w:val="24"/>
          <w:szCs w:val="24"/>
          <w:lang w:eastAsia="hr-HR"/>
        </w:rPr>
        <w:t>43.416,63</w:t>
      </w:r>
      <w:r w:rsidRPr="00F83003" w:rsidR="00F65D4C">
        <w:rPr>
          <w:rFonts w:ascii="Arial" w:hAnsi="Arial" w:eastAsia="Times New Roman" w:cs="Arial"/>
          <w:sz w:val="24"/>
          <w:szCs w:val="24"/>
          <w:lang w:eastAsia="hr-HR"/>
        </w:rPr>
        <w:t xml:space="preserve"> kn.</w:t>
      </w:r>
      <w:r w:rsidRPr="00F83003">
        <w:rPr>
          <w:rFonts w:ascii="Arial" w:hAnsi="Arial" w:eastAsia="Times New Roman" w:cs="Arial"/>
          <w:sz w:val="24"/>
          <w:szCs w:val="24"/>
          <w:lang w:eastAsia="hr-HR"/>
        </w:rPr>
        <w:t xml:space="preserve"> </w:t>
      </w:r>
    </w:p>
    <w:p w:rsidRPr="00F83003" w:rsidR="00F83003" w:rsidP="00F65D4C" w:rsidRDefault="00F83003">
      <w:pPr>
        <w:spacing w:after="0" w:line="240" w:lineRule="auto"/>
        <w:jc w:val="both"/>
        <w:rPr>
          <w:rFonts w:ascii="Arial" w:hAnsi="Arial" w:eastAsia="Times New Roman" w:cs="Arial"/>
          <w:sz w:val="24"/>
          <w:szCs w:val="24"/>
          <w:lang w:eastAsia="hr-HR"/>
        </w:rPr>
      </w:pPr>
    </w:p>
    <w:p w:rsidRPr="00F83003" w:rsidR="00DD7F25" w:rsidP="00F65D4C" w:rsidRDefault="00DD7F25">
      <w:pPr>
        <w:spacing w:after="0" w:line="240" w:lineRule="auto"/>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lastRenderedPageBreak/>
        <w:tab/>
        <w:t xml:space="preserve">Utvrđuje se da je uvidom u </w:t>
      </w:r>
      <w:r w:rsidRPr="00F83003" w:rsidR="000658BC">
        <w:rPr>
          <w:rFonts w:ascii="Arial" w:hAnsi="Arial" w:eastAsia="Times New Roman" w:cs="Arial"/>
          <w:sz w:val="24"/>
          <w:szCs w:val="24"/>
          <w:lang w:eastAsia="hr-HR"/>
        </w:rPr>
        <w:t xml:space="preserve">web-portal FINA-e, </w:t>
      </w:r>
      <w:r w:rsidRPr="00F83003">
        <w:rPr>
          <w:rFonts w:ascii="Arial" w:hAnsi="Arial" w:eastAsia="Times New Roman" w:cs="Arial"/>
          <w:sz w:val="24"/>
          <w:szCs w:val="24"/>
          <w:lang w:eastAsia="hr-HR"/>
        </w:rPr>
        <w:t>e-</w:t>
      </w:r>
      <w:r w:rsidRPr="00F83003" w:rsidR="00E173EC">
        <w:rPr>
          <w:rFonts w:ascii="Arial" w:hAnsi="Arial" w:eastAsia="Times New Roman" w:cs="Arial"/>
          <w:sz w:val="24"/>
          <w:szCs w:val="24"/>
          <w:lang w:eastAsia="hr-HR"/>
        </w:rPr>
        <w:t>B</w:t>
      </w:r>
      <w:r w:rsidRPr="00F83003">
        <w:rPr>
          <w:rFonts w:ascii="Arial" w:hAnsi="Arial" w:eastAsia="Times New Roman" w:cs="Arial"/>
          <w:sz w:val="24"/>
          <w:szCs w:val="24"/>
          <w:lang w:eastAsia="hr-HR"/>
        </w:rPr>
        <w:t xml:space="preserve">lokada utvrđeno da u Očevidniku neizvršenih osnova za plaćanje na dan </w:t>
      </w:r>
      <w:r w:rsidRPr="00F83003" w:rsidR="00F83003">
        <w:rPr>
          <w:rFonts w:ascii="Arial" w:hAnsi="Arial" w:eastAsia="Times New Roman" w:cs="Arial"/>
          <w:sz w:val="24"/>
          <w:szCs w:val="24"/>
          <w:lang w:eastAsia="hr-HR"/>
        </w:rPr>
        <w:t>0</w:t>
      </w:r>
      <w:r w:rsidRPr="00F83003" w:rsidR="0024268C">
        <w:rPr>
          <w:rFonts w:ascii="Arial" w:hAnsi="Arial" w:eastAsia="Times New Roman" w:cs="Arial"/>
          <w:sz w:val="24"/>
          <w:szCs w:val="24"/>
          <w:lang w:eastAsia="hr-HR"/>
        </w:rPr>
        <w:t>7</w:t>
      </w:r>
      <w:r w:rsidRPr="00F83003">
        <w:rPr>
          <w:rFonts w:ascii="Arial" w:hAnsi="Arial" w:eastAsia="Times New Roman" w:cs="Arial"/>
          <w:sz w:val="24"/>
          <w:szCs w:val="24"/>
          <w:lang w:eastAsia="hr-HR"/>
        </w:rPr>
        <w:t xml:space="preserve">. </w:t>
      </w:r>
      <w:r w:rsidRPr="00F83003" w:rsidR="0024268C">
        <w:rPr>
          <w:rFonts w:ascii="Arial" w:hAnsi="Arial" w:eastAsia="Times New Roman" w:cs="Arial"/>
          <w:sz w:val="24"/>
          <w:szCs w:val="24"/>
          <w:lang w:eastAsia="hr-HR"/>
        </w:rPr>
        <w:t>veljače</w:t>
      </w:r>
      <w:r w:rsidRPr="00F83003">
        <w:rPr>
          <w:rFonts w:ascii="Arial" w:hAnsi="Arial" w:eastAsia="Times New Roman" w:cs="Arial"/>
          <w:sz w:val="24"/>
          <w:szCs w:val="24"/>
          <w:lang w:eastAsia="hr-HR"/>
        </w:rPr>
        <w:t xml:space="preserve"> </w:t>
      </w:r>
      <w:r w:rsidRPr="00F83003" w:rsidR="00471CC8">
        <w:rPr>
          <w:rFonts w:ascii="Arial" w:hAnsi="Arial" w:eastAsia="Times New Roman" w:cs="Arial"/>
          <w:sz w:val="24"/>
          <w:szCs w:val="24"/>
          <w:lang w:eastAsia="hr-HR"/>
        </w:rPr>
        <w:t>202</w:t>
      </w:r>
      <w:r w:rsidRPr="00F83003" w:rsidR="008F1C52">
        <w:rPr>
          <w:rFonts w:ascii="Arial" w:hAnsi="Arial" w:eastAsia="Times New Roman" w:cs="Arial"/>
          <w:sz w:val="24"/>
          <w:szCs w:val="24"/>
          <w:lang w:eastAsia="hr-HR"/>
        </w:rPr>
        <w:t>2</w:t>
      </w:r>
      <w:r w:rsidRPr="00F83003">
        <w:rPr>
          <w:rFonts w:ascii="Arial" w:hAnsi="Arial" w:eastAsia="Times New Roman" w:cs="Arial"/>
          <w:sz w:val="24"/>
          <w:szCs w:val="24"/>
          <w:lang w:eastAsia="hr-HR"/>
        </w:rPr>
        <w:t xml:space="preserve">. dužnikove obveze po svim neizvršenim osnovama za plaćanje s kamatom iznose </w:t>
      </w:r>
      <w:r w:rsidRPr="00F83003" w:rsidR="00F83003">
        <w:rPr>
          <w:rFonts w:ascii="Arial" w:hAnsi="Arial" w:eastAsia="Times New Roman" w:cs="Arial"/>
          <w:sz w:val="24"/>
          <w:szCs w:val="24"/>
          <w:lang w:eastAsia="hr-HR"/>
        </w:rPr>
        <w:t>27.758,79</w:t>
      </w:r>
      <w:r w:rsidRPr="00F83003">
        <w:rPr>
          <w:rFonts w:ascii="Arial" w:hAnsi="Arial" w:eastAsia="Times New Roman" w:cs="Arial"/>
          <w:sz w:val="24"/>
          <w:szCs w:val="24"/>
          <w:lang w:eastAsia="hr-HR"/>
        </w:rPr>
        <w:t xml:space="preserve"> kn.</w:t>
      </w:r>
    </w:p>
    <w:p w:rsidRPr="00F83003" w:rsidR="00926157" w:rsidP="00F65D4C" w:rsidRDefault="00926157">
      <w:pPr>
        <w:spacing w:after="0" w:line="240" w:lineRule="auto"/>
        <w:jc w:val="both"/>
        <w:rPr>
          <w:rFonts w:ascii="Arial" w:hAnsi="Arial" w:eastAsia="Times New Roman" w:cs="Arial"/>
          <w:sz w:val="24"/>
          <w:szCs w:val="24"/>
          <w:lang w:eastAsia="hr-HR"/>
        </w:rPr>
      </w:pPr>
    </w:p>
    <w:p w:rsidRPr="00F83003" w:rsidR="000B6F54" w:rsidP="000B6F54" w:rsidRDefault="000B6F54">
      <w:pPr>
        <w:spacing w:after="0" w:line="240" w:lineRule="auto"/>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tab/>
        <w:t>Utvrđuje se da je u spis zaprimljen podnesak PU Varaždinske iz kojeg proizlazi da dužnik u vlasništvu nema vozila.</w:t>
      </w:r>
    </w:p>
    <w:p w:rsidRPr="00F83003" w:rsidR="00926157" w:rsidP="00F65D4C" w:rsidRDefault="00926157">
      <w:pPr>
        <w:spacing w:after="0" w:line="240" w:lineRule="auto"/>
        <w:jc w:val="both"/>
        <w:rPr>
          <w:rFonts w:ascii="Arial" w:hAnsi="Arial" w:eastAsia="Times New Roman" w:cs="Arial"/>
          <w:sz w:val="24"/>
          <w:szCs w:val="24"/>
          <w:lang w:eastAsia="hr-HR"/>
        </w:rPr>
      </w:pPr>
    </w:p>
    <w:p w:rsidRPr="00F83003" w:rsidR="001B70EC" w:rsidP="001B70EC" w:rsidRDefault="001B70EC">
      <w:pPr>
        <w:spacing w:after="0" w:line="240" w:lineRule="auto"/>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tab/>
        <w:t>Utvrđuje se da je uvidom u web-portal Zajednički informatički sustav zemljišnih knjiga i katastra utvrđeno da dužnik nema u vlasništvu nekretnine.</w:t>
      </w:r>
    </w:p>
    <w:p w:rsidRPr="00F83003" w:rsidR="001B70EC" w:rsidP="00F65D4C" w:rsidRDefault="001B70EC">
      <w:pPr>
        <w:spacing w:after="0" w:line="240" w:lineRule="auto"/>
        <w:jc w:val="both"/>
        <w:rPr>
          <w:rFonts w:ascii="Arial" w:hAnsi="Arial" w:eastAsia="Times New Roman" w:cs="Arial"/>
          <w:sz w:val="24"/>
          <w:szCs w:val="24"/>
          <w:lang w:eastAsia="hr-HR"/>
        </w:rPr>
      </w:pPr>
    </w:p>
    <w:p w:rsidRPr="00F83003" w:rsidR="00F83003" w:rsidP="00F65D4C" w:rsidRDefault="00F83003">
      <w:pPr>
        <w:spacing w:after="0" w:line="240" w:lineRule="auto"/>
        <w:jc w:val="both"/>
        <w:rPr>
          <w:rFonts w:ascii="Arial" w:hAnsi="Arial" w:eastAsia="Times New Roman" w:cs="Arial"/>
          <w:sz w:val="24"/>
          <w:szCs w:val="24"/>
          <w:lang w:eastAsia="hr-HR"/>
        </w:rPr>
      </w:pPr>
    </w:p>
    <w:p w:rsidRPr="00F83003" w:rsidR="00DD7F25" w:rsidP="00F65D4C" w:rsidRDefault="00BA36FB">
      <w:pPr>
        <w:spacing w:after="0" w:line="240" w:lineRule="auto"/>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tab/>
        <w:t>Vrši se uvid u svu dokumentaciju koja se nalazi u spisu.</w:t>
      </w:r>
    </w:p>
    <w:p w:rsidRPr="00F83003" w:rsidR="00DD7F25" w:rsidP="00F65D4C" w:rsidRDefault="00DD7F25">
      <w:pPr>
        <w:spacing w:after="0" w:line="240" w:lineRule="auto"/>
        <w:jc w:val="both"/>
        <w:rPr>
          <w:rFonts w:ascii="Arial" w:hAnsi="Arial" w:eastAsia="Times New Roman" w:cs="Arial"/>
          <w:sz w:val="24"/>
          <w:szCs w:val="24"/>
          <w:lang w:eastAsia="hr-HR"/>
        </w:rPr>
      </w:pPr>
    </w:p>
    <w:p w:rsidRPr="00F83003" w:rsidR="00F65D4C" w:rsidP="00F65D4C" w:rsidRDefault="00F65D4C">
      <w:pPr>
        <w:spacing w:after="0" w:line="240" w:lineRule="auto"/>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tab/>
      </w:r>
      <w:r w:rsidRPr="00F83003">
        <w:rPr>
          <w:rFonts w:ascii="Arial" w:hAnsi="Arial" w:eastAsia="Times New Roman" w:cs="Arial"/>
          <w:sz w:val="24"/>
          <w:szCs w:val="24"/>
          <w:lang w:eastAsia="hr-HR"/>
        </w:rPr>
        <w:tab/>
      </w:r>
    </w:p>
    <w:p w:rsidRPr="00F83003" w:rsidR="00F65D4C" w:rsidP="00F65D4C" w:rsidRDefault="00E173EC">
      <w:pPr>
        <w:spacing w:after="0" w:line="240" w:lineRule="auto"/>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tab/>
      </w:r>
      <w:r w:rsidRPr="00F83003" w:rsidR="00F65D4C">
        <w:rPr>
          <w:rFonts w:ascii="Arial" w:hAnsi="Arial" w:eastAsia="Times New Roman" w:cs="Arial"/>
          <w:sz w:val="24"/>
          <w:szCs w:val="24"/>
          <w:lang w:eastAsia="hr-HR"/>
        </w:rPr>
        <w:t>Nakon toga, sud donosi</w:t>
      </w:r>
    </w:p>
    <w:p w:rsidRPr="00F83003" w:rsidR="00F65D4C" w:rsidP="00F65D4C" w:rsidRDefault="00F65D4C">
      <w:pPr>
        <w:spacing w:after="0" w:line="240" w:lineRule="auto"/>
        <w:jc w:val="both"/>
        <w:rPr>
          <w:rFonts w:ascii="Arial" w:hAnsi="Arial" w:eastAsia="Times New Roman" w:cs="Arial"/>
          <w:sz w:val="24"/>
          <w:szCs w:val="24"/>
          <w:lang w:eastAsia="hr-HR"/>
        </w:rPr>
      </w:pPr>
    </w:p>
    <w:p w:rsidRPr="00F83003" w:rsidR="00F65D4C" w:rsidP="00F47C70" w:rsidRDefault="00F47C70">
      <w:pPr>
        <w:spacing w:after="0" w:line="240" w:lineRule="auto"/>
        <w:jc w:val="center"/>
        <w:rPr>
          <w:rFonts w:ascii="Arial" w:hAnsi="Arial" w:eastAsia="Times New Roman" w:cs="Arial"/>
          <w:sz w:val="24"/>
          <w:szCs w:val="24"/>
          <w:lang w:eastAsia="hr-HR"/>
        </w:rPr>
      </w:pPr>
      <w:r w:rsidRPr="00F83003">
        <w:rPr>
          <w:rFonts w:ascii="Arial" w:hAnsi="Arial" w:eastAsia="Times New Roman" w:cs="Arial"/>
          <w:sz w:val="24"/>
          <w:szCs w:val="24"/>
          <w:lang w:eastAsia="hr-HR"/>
        </w:rPr>
        <w:t>z a k lj u č a k</w:t>
      </w:r>
    </w:p>
    <w:p w:rsidRPr="00F83003" w:rsidR="00F65D4C" w:rsidP="00F65D4C" w:rsidRDefault="00F65D4C">
      <w:pPr>
        <w:spacing w:after="0" w:line="240" w:lineRule="auto"/>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tab/>
      </w:r>
    </w:p>
    <w:p w:rsidRPr="00F83003" w:rsidR="00F65D4C" w:rsidP="00F65D4C" w:rsidRDefault="00F65D4C">
      <w:pPr>
        <w:spacing w:after="0" w:line="240" w:lineRule="auto"/>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tab/>
      </w:r>
      <w:r w:rsidRPr="00F83003" w:rsidR="002B6A05">
        <w:rPr>
          <w:rFonts w:ascii="Arial" w:hAnsi="Arial" w:eastAsia="Times New Roman" w:cs="Arial"/>
          <w:sz w:val="24"/>
          <w:szCs w:val="24"/>
          <w:lang w:eastAsia="hr-HR"/>
        </w:rPr>
        <w:t>I</w:t>
      </w:r>
      <w:r w:rsidRPr="00F83003" w:rsidR="00497D31">
        <w:rPr>
          <w:rFonts w:ascii="Arial" w:hAnsi="Arial" w:eastAsia="Times New Roman" w:cs="Arial"/>
          <w:sz w:val="24"/>
          <w:szCs w:val="24"/>
          <w:lang w:eastAsia="hr-HR"/>
        </w:rPr>
        <w:t>.</w:t>
      </w:r>
      <w:r w:rsidRPr="00F83003">
        <w:rPr>
          <w:rFonts w:ascii="Arial" w:hAnsi="Arial" w:eastAsia="Times New Roman" w:cs="Arial"/>
          <w:sz w:val="24"/>
          <w:szCs w:val="24"/>
          <w:lang w:eastAsia="hr-HR"/>
        </w:rPr>
        <w:tab/>
      </w:r>
      <w:r w:rsidRPr="00F83003" w:rsidR="00BA36FB">
        <w:rPr>
          <w:rFonts w:ascii="Arial" w:hAnsi="Arial" w:eastAsia="Times New Roman" w:cs="Arial"/>
          <w:sz w:val="24"/>
          <w:szCs w:val="24"/>
          <w:lang w:eastAsia="hr-HR"/>
        </w:rPr>
        <w:t>Prethodni postup</w:t>
      </w:r>
      <w:r w:rsidRPr="00F83003" w:rsidR="00436D58">
        <w:rPr>
          <w:rFonts w:ascii="Arial" w:hAnsi="Arial" w:eastAsia="Times New Roman" w:cs="Arial"/>
          <w:sz w:val="24"/>
          <w:szCs w:val="24"/>
          <w:lang w:eastAsia="hr-HR"/>
        </w:rPr>
        <w:t>a</w:t>
      </w:r>
      <w:r w:rsidRPr="00F83003" w:rsidR="00BA36FB">
        <w:rPr>
          <w:rFonts w:ascii="Arial" w:hAnsi="Arial" w:eastAsia="Times New Roman" w:cs="Arial"/>
          <w:sz w:val="24"/>
          <w:szCs w:val="24"/>
          <w:lang w:eastAsia="hr-HR"/>
        </w:rPr>
        <w:t xml:space="preserve">k </w:t>
      </w:r>
      <w:r w:rsidRPr="00F83003">
        <w:rPr>
          <w:rFonts w:ascii="Arial" w:hAnsi="Arial" w:eastAsia="Times New Roman" w:cs="Arial"/>
          <w:sz w:val="24"/>
          <w:szCs w:val="24"/>
          <w:lang w:eastAsia="hr-HR"/>
        </w:rPr>
        <w:t>se zaključuje.</w:t>
      </w:r>
    </w:p>
    <w:p w:rsidRPr="00F83003" w:rsidR="00F65D4C" w:rsidP="00F65D4C" w:rsidRDefault="00F65D4C">
      <w:pPr>
        <w:spacing w:after="0" w:line="240" w:lineRule="auto"/>
        <w:jc w:val="both"/>
        <w:rPr>
          <w:rFonts w:ascii="Arial" w:hAnsi="Arial" w:eastAsia="Times New Roman" w:cs="Arial"/>
          <w:sz w:val="24"/>
          <w:szCs w:val="24"/>
          <w:lang w:eastAsia="hr-HR"/>
        </w:rPr>
      </w:pPr>
    </w:p>
    <w:p w:rsidRPr="00F83003" w:rsidR="00693926" w:rsidP="00F65D4C" w:rsidRDefault="00693926">
      <w:pPr>
        <w:spacing w:after="0" w:line="240" w:lineRule="auto"/>
        <w:jc w:val="both"/>
        <w:rPr>
          <w:rFonts w:ascii="Arial" w:hAnsi="Arial" w:eastAsia="Times New Roman" w:cs="Arial"/>
          <w:sz w:val="24"/>
          <w:szCs w:val="24"/>
          <w:lang w:eastAsia="hr-HR"/>
        </w:rPr>
      </w:pPr>
    </w:p>
    <w:p w:rsidRPr="00F83003" w:rsidR="00693926" w:rsidP="00693926" w:rsidRDefault="00693926">
      <w:pPr>
        <w:spacing w:after="0" w:line="240" w:lineRule="auto"/>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tab/>
      </w:r>
      <w:r w:rsidRPr="00F83003" w:rsidR="002B6A05">
        <w:rPr>
          <w:rFonts w:ascii="Arial" w:hAnsi="Arial" w:eastAsia="Times New Roman" w:cs="Arial"/>
          <w:sz w:val="24"/>
          <w:szCs w:val="24"/>
          <w:lang w:eastAsia="hr-HR"/>
        </w:rPr>
        <w:t>II</w:t>
      </w:r>
      <w:r w:rsidRPr="00F83003">
        <w:rPr>
          <w:rFonts w:ascii="Arial" w:hAnsi="Arial" w:eastAsia="Times New Roman" w:cs="Arial"/>
          <w:sz w:val="24"/>
          <w:szCs w:val="24"/>
          <w:lang w:eastAsia="hr-HR"/>
        </w:rPr>
        <w:t xml:space="preserve">. </w:t>
      </w:r>
      <w:r w:rsidRPr="00F83003">
        <w:rPr>
          <w:rFonts w:ascii="Arial" w:hAnsi="Arial" w:eastAsia="Times New Roman" w:cs="Arial"/>
          <w:sz w:val="24"/>
          <w:szCs w:val="24"/>
          <w:lang w:eastAsia="hr-HR"/>
        </w:rPr>
        <w:tab/>
        <w:t>Vjerovnicima će se uputiti poziv u skladu sa čl. 132. st. 1. Stečajnog zakona.</w:t>
      </w:r>
    </w:p>
    <w:p w:rsidRPr="00F83003" w:rsidR="00693926" w:rsidP="00F65D4C" w:rsidRDefault="00693926">
      <w:pPr>
        <w:spacing w:after="0" w:line="240" w:lineRule="auto"/>
        <w:jc w:val="both"/>
        <w:rPr>
          <w:rFonts w:ascii="Arial" w:hAnsi="Arial" w:eastAsia="Times New Roman" w:cs="Arial"/>
          <w:sz w:val="24"/>
          <w:szCs w:val="24"/>
          <w:lang w:eastAsia="hr-HR"/>
        </w:rPr>
      </w:pPr>
    </w:p>
    <w:p w:rsidRPr="00F83003" w:rsidR="00F65D4C" w:rsidP="00F65D4C" w:rsidRDefault="00E403B1">
      <w:pPr>
        <w:spacing w:after="0" w:line="240" w:lineRule="auto"/>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tab/>
        <w:t>Ovaj zapisnik objavit će se na e-Oglasnoj ploči suda.</w:t>
      </w:r>
    </w:p>
    <w:p w:rsidRPr="00F83003" w:rsidR="00E403B1" w:rsidP="00F65D4C" w:rsidRDefault="00E403B1">
      <w:pPr>
        <w:spacing w:after="0" w:line="240" w:lineRule="auto"/>
        <w:jc w:val="both"/>
        <w:rPr>
          <w:rFonts w:ascii="Arial" w:hAnsi="Arial" w:eastAsia="Times New Roman" w:cs="Arial"/>
          <w:sz w:val="24"/>
          <w:szCs w:val="24"/>
          <w:lang w:eastAsia="hr-HR"/>
        </w:rPr>
      </w:pPr>
    </w:p>
    <w:p w:rsidRPr="00F83003" w:rsidR="00F65D4C" w:rsidP="00F65D4C" w:rsidRDefault="00BA36FB">
      <w:pPr>
        <w:spacing w:after="0" w:line="240" w:lineRule="auto"/>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tab/>
      </w:r>
      <w:r w:rsidRPr="00F83003">
        <w:rPr>
          <w:rFonts w:ascii="Arial" w:hAnsi="Arial" w:eastAsia="Times New Roman" w:cs="Arial"/>
          <w:sz w:val="24"/>
          <w:szCs w:val="24"/>
          <w:lang w:eastAsia="hr-HR"/>
        </w:rPr>
        <w:tab/>
      </w:r>
      <w:r w:rsidRPr="00F83003">
        <w:rPr>
          <w:rFonts w:ascii="Arial" w:hAnsi="Arial" w:eastAsia="Times New Roman" w:cs="Arial"/>
          <w:sz w:val="24"/>
          <w:szCs w:val="24"/>
          <w:lang w:eastAsia="hr-HR"/>
        </w:rPr>
        <w:tab/>
      </w:r>
      <w:r w:rsidRPr="00F83003">
        <w:rPr>
          <w:rFonts w:ascii="Arial" w:hAnsi="Arial" w:eastAsia="Times New Roman" w:cs="Arial"/>
          <w:sz w:val="24"/>
          <w:szCs w:val="24"/>
          <w:lang w:eastAsia="hr-HR"/>
        </w:rPr>
        <w:tab/>
      </w:r>
      <w:r w:rsidRPr="00F83003">
        <w:rPr>
          <w:rFonts w:ascii="Arial" w:hAnsi="Arial" w:eastAsia="Times New Roman" w:cs="Arial"/>
          <w:sz w:val="24"/>
          <w:szCs w:val="24"/>
          <w:lang w:eastAsia="hr-HR"/>
        </w:rPr>
        <w:tab/>
        <w:t xml:space="preserve">Dovršeno u </w:t>
      </w:r>
      <w:r w:rsidRPr="00F83003" w:rsidR="00F83003">
        <w:rPr>
          <w:rFonts w:ascii="Arial" w:hAnsi="Arial" w:eastAsia="Times New Roman" w:cs="Arial"/>
          <w:sz w:val="24"/>
          <w:szCs w:val="24"/>
          <w:lang w:eastAsia="hr-HR"/>
        </w:rPr>
        <w:t>12</w:t>
      </w:r>
      <w:r w:rsidRPr="00F83003">
        <w:rPr>
          <w:rFonts w:ascii="Arial" w:hAnsi="Arial" w:eastAsia="Times New Roman" w:cs="Arial"/>
          <w:sz w:val="24"/>
          <w:szCs w:val="24"/>
          <w:lang w:eastAsia="hr-HR"/>
        </w:rPr>
        <w:t>:</w:t>
      </w:r>
      <w:r w:rsidRPr="00F83003" w:rsidR="00F83003">
        <w:rPr>
          <w:rFonts w:ascii="Arial" w:hAnsi="Arial" w:eastAsia="Times New Roman" w:cs="Arial"/>
          <w:sz w:val="24"/>
          <w:szCs w:val="24"/>
          <w:lang w:eastAsia="hr-HR"/>
        </w:rPr>
        <w:t>35</w:t>
      </w:r>
      <w:r w:rsidRPr="00F83003" w:rsidR="00F65D4C">
        <w:rPr>
          <w:rFonts w:ascii="Arial" w:hAnsi="Arial" w:eastAsia="Times New Roman" w:cs="Arial"/>
          <w:sz w:val="24"/>
          <w:szCs w:val="24"/>
          <w:lang w:eastAsia="hr-HR"/>
        </w:rPr>
        <w:t xml:space="preserve"> sati</w:t>
      </w:r>
    </w:p>
    <w:p w:rsidRPr="00F83003" w:rsidR="00F65D4C" w:rsidP="00F65D4C" w:rsidRDefault="00F65D4C">
      <w:pPr>
        <w:spacing w:after="0" w:line="240" w:lineRule="auto"/>
        <w:jc w:val="both"/>
        <w:rPr>
          <w:rFonts w:ascii="Arial" w:hAnsi="Arial" w:eastAsia="Times New Roman" w:cs="Arial"/>
          <w:sz w:val="24"/>
          <w:szCs w:val="24"/>
          <w:lang w:eastAsia="hr-HR"/>
        </w:rPr>
      </w:pPr>
    </w:p>
    <w:p w:rsidRPr="00F83003" w:rsidR="00F65D4C" w:rsidP="00E2482F" w:rsidRDefault="00F65D4C">
      <w:pPr>
        <w:spacing w:after="0" w:line="240" w:lineRule="auto"/>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tab/>
        <w:t xml:space="preserve"> </w:t>
      </w:r>
    </w:p>
    <w:p w:rsidRPr="00F83003" w:rsidR="00797FF7" w:rsidP="00797FF7" w:rsidRDefault="00797FF7">
      <w:pPr>
        <w:tabs>
          <w:tab w:val="left" w:pos="5310"/>
        </w:tabs>
        <w:spacing w:after="0" w:line="240" w:lineRule="auto"/>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tab/>
      </w:r>
    </w:p>
    <w:tbl>
      <w:tblPr>
        <w:tblW w:w="0" w:type="auto"/>
        <w:tblLook w:firstRow="1" w:lastRow="0" w:firstColumn="1" w:lastColumn="0" w:noHBand="0" w:noVBand="1" w:val="04A0"/>
      </w:tblPr>
      <w:tblGrid>
        <w:gridCol w:w="2999"/>
        <w:gridCol w:w="3038"/>
        <w:gridCol w:w="3035"/>
      </w:tblGrid>
      <w:tr w:rsidRPr="00F83003" w:rsidR="00797FF7" w:rsidTr="003F248B">
        <w:tc>
          <w:tcPr>
            <w:tcW w:w="3095" w:type="dxa"/>
            <w:shd w:val="clear" w:color="auto" w:fill="auto"/>
          </w:tcPr>
          <w:p w:rsidRPr="00F83003" w:rsidR="00797FF7" w:rsidP="00797FF7" w:rsidRDefault="00797FF7">
            <w:pPr>
              <w:spacing w:after="0" w:line="240" w:lineRule="auto"/>
              <w:jc w:val="both"/>
              <w:rPr>
                <w:rFonts w:ascii="Arial" w:hAnsi="Arial" w:eastAsia="Times New Roman" w:cs="Arial"/>
                <w:sz w:val="24"/>
                <w:szCs w:val="24"/>
                <w:lang w:eastAsia="hr-HR"/>
              </w:rPr>
            </w:pPr>
          </w:p>
        </w:tc>
        <w:tc>
          <w:tcPr>
            <w:tcW w:w="3095" w:type="dxa"/>
            <w:shd w:val="clear" w:color="auto" w:fill="auto"/>
          </w:tcPr>
          <w:p w:rsidRPr="00F83003" w:rsidR="006D5479" w:rsidP="006D5479" w:rsidRDefault="006D5479">
            <w:pPr>
              <w:spacing w:after="0" w:line="240" w:lineRule="auto"/>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t xml:space="preserve">Sudac: </w:t>
            </w:r>
          </w:p>
          <w:p w:rsidRPr="00F83003" w:rsidR="00797FF7" w:rsidP="00797FF7" w:rsidRDefault="00797FF7">
            <w:pPr>
              <w:spacing w:after="0" w:line="240" w:lineRule="auto"/>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t xml:space="preserve"> </w:t>
            </w:r>
          </w:p>
          <w:p w:rsidRPr="00F83003" w:rsidR="00797FF7" w:rsidP="00797FF7" w:rsidRDefault="00797FF7">
            <w:pPr>
              <w:spacing w:after="0" w:line="240" w:lineRule="auto"/>
              <w:jc w:val="both"/>
              <w:rPr>
                <w:rFonts w:ascii="Arial" w:hAnsi="Arial" w:eastAsia="Times New Roman" w:cs="Arial"/>
                <w:sz w:val="24"/>
                <w:szCs w:val="24"/>
                <w:lang w:eastAsia="hr-HR"/>
              </w:rPr>
            </w:pPr>
          </w:p>
          <w:p w:rsidRPr="00F83003" w:rsidR="00797FF7" w:rsidP="00797FF7" w:rsidRDefault="00797FF7">
            <w:pPr>
              <w:spacing w:after="0" w:line="240" w:lineRule="auto"/>
              <w:jc w:val="both"/>
              <w:rPr>
                <w:rFonts w:ascii="Arial" w:hAnsi="Arial" w:eastAsia="Times New Roman" w:cs="Arial"/>
                <w:sz w:val="24"/>
                <w:szCs w:val="24"/>
                <w:lang w:eastAsia="hr-HR"/>
              </w:rPr>
            </w:pPr>
          </w:p>
          <w:p w:rsidRPr="00F83003" w:rsidR="00797FF7" w:rsidP="00797FF7" w:rsidRDefault="00797FF7">
            <w:pPr>
              <w:spacing w:after="0" w:line="240" w:lineRule="auto"/>
              <w:jc w:val="both"/>
              <w:rPr>
                <w:rFonts w:ascii="Arial" w:hAnsi="Arial" w:eastAsia="Times New Roman" w:cs="Arial"/>
                <w:sz w:val="24"/>
                <w:szCs w:val="24"/>
                <w:lang w:eastAsia="hr-HR"/>
              </w:rPr>
            </w:pPr>
          </w:p>
          <w:p w:rsidRPr="00F83003" w:rsidR="00797FF7" w:rsidP="00797FF7" w:rsidRDefault="00797FF7">
            <w:pPr>
              <w:spacing w:after="0" w:line="240" w:lineRule="auto"/>
              <w:jc w:val="both"/>
              <w:rPr>
                <w:rFonts w:ascii="Arial" w:hAnsi="Arial" w:eastAsia="Times New Roman" w:cs="Arial"/>
                <w:sz w:val="24"/>
                <w:szCs w:val="24"/>
                <w:lang w:eastAsia="hr-HR"/>
              </w:rPr>
            </w:pPr>
          </w:p>
          <w:p w:rsidRPr="00F83003" w:rsidR="00797FF7" w:rsidP="00797FF7" w:rsidRDefault="00797FF7">
            <w:pPr>
              <w:spacing w:after="0" w:line="240" w:lineRule="auto"/>
              <w:jc w:val="both"/>
              <w:rPr>
                <w:rFonts w:ascii="Arial" w:hAnsi="Arial" w:eastAsia="Times New Roman" w:cs="Arial"/>
                <w:sz w:val="24"/>
                <w:szCs w:val="24"/>
                <w:lang w:eastAsia="hr-HR"/>
              </w:rPr>
            </w:pPr>
          </w:p>
          <w:p w:rsidRPr="00F83003" w:rsidR="00797FF7" w:rsidP="00797FF7" w:rsidRDefault="00797FF7">
            <w:pPr>
              <w:spacing w:after="0" w:line="240" w:lineRule="auto"/>
              <w:jc w:val="both"/>
              <w:rPr>
                <w:rFonts w:ascii="Arial" w:hAnsi="Arial" w:eastAsia="Times New Roman" w:cs="Arial"/>
                <w:sz w:val="24"/>
                <w:szCs w:val="24"/>
                <w:lang w:eastAsia="hr-HR"/>
              </w:rPr>
            </w:pPr>
            <w:r w:rsidRPr="00F83003">
              <w:rPr>
                <w:rFonts w:ascii="Arial" w:hAnsi="Arial" w:eastAsia="Times New Roman" w:cs="Arial"/>
                <w:sz w:val="24"/>
                <w:szCs w:val="24"/>
                <w:lang w:eastAsia="hr-HR"/>
              </w:rPr>
              <w:t>Zapisničar:</w:t>
            </w:r>
          </w:p>
        </w:tc>
        <w:tc>
          <w:tcPr>
            <w:tcW w:w="3096" w:type="dxa"/>
            <w:shd w:val="clear" w:color="auto" w:fill="auto"/>
          </w:tcPr>
          <w:p w:rsidRPr="00F83003" w:rsidR="00797FF7" w:rsidP="00797FF7" w:rsidRDefault="00E2482F">
            <w:pPr>
              <w:spacing w:after="0" w:line="240" w:lineRule="auto"/>
              <w:rPr>
                <w:rFonts w:ascii="Arial" w:hAnsi="Arial" w:eastAsia="Times New Roman" w:cs="Arial"/>
                <w:sz w:val="24"/>
                <w:szCs w:val="24"/>
                <w:lang w:eastAsia="hr-HR"/>
              </w:rPr>
            </w:pPr>
            <w:r w:rsidRPr="00F83003">
              <w:rPr>
                <w:rFonts w:ascii="Arial" w:hAnsi="Arial" w:eastAsia="Times New Roman" w:cs="Arial"/>
                <w:sz w:val="24"/>
                <w:szCs w:val="24"/>
                <w:lang w:eastAsia="hr-HR"/>
              </w:rPr>
              <w:t>Sudionici</w:t>
            </w:r>
            <w:r w:rsidRPr="00F83003" w:rsidR="00797FF7">
              <w:rPr>
                <w:rFonts w:ascii="Arial" w:hAnsi="Arial" w:eastAsia="Times New Roman" w:cs="Arial"/>
                <w:sz w:val="24"/>
                <w:szCs w:val="24"/>
                <w:lang w:eastAsia="hr-HR"/>
              </w:rPr>
              <w:t>:</w:t>
            </w:r>
          </w:p>
          <w:p w:rsidRPr="00F83003" w:rsidR="00797FF7" w:rsidP="00797FF7" w:rsidRDefault="00797FF7">
            <w:pPr>
              <w:spacing w:after="0" w:line="240" w:lineRule="auto"/>
              <w:rPr>
                <w:rFonts w:ascii="Arial" w:hAnsi="Arial" w:eastAsia="Times New Roman" w:cs="Arial"/>
                <w:sz w:val="24"/>
                <w:szCs w:val="24"/>
                <w:lang w:eastAsia="hr-HR"/>
              </w:rPr>
            </w:pPr>
          </w:p>
          <w:p w:rsidRPr="00F83003" w:rsidR="00797FF7" w:rsidP="00797FF7" w:rsidRDefault="00797FF7">
            <w:pPr>
              <w:spacing w:after="0" w:line="240" w:lineRule="auto"/>
              <w:rPr>
                <w:rFonts w:ascii="Arial" w:hAnsi="Arial" w:eastAsia="Times New Roman" w:cs="Arial"/>
                <w:sz w:val="24"/>
                <w:szCs w:val="24"/>
                <w:lang w:eastAsia="hr-HR"/>
              </w:rPr>
            </w:pPr>
          </w:p>
          <w:p w:rsidRPr="00F83003" w:rsidR="00797FF7" w:rsidP="00797FF7" w:rsidRDefault="00797FF7">
            <w:pPr>
              <w:spacing w:after="0" w:line="240" w:lineRule="auto"/>
              <w:rPr>
                <w:rFonts w:ascii="Arial" w:hAnsi="Arial" w:eastAsia="Times New Roman" w:cs="Arial"/>
                <w:sz w:val="24"/>
                <w:szCs w:val="24"/>
                <w:lang w:eastAsia="hr-HR"/>
              </w:rPr>
            </w:pPr>
          </w:p>
          <w:p w:rsidRPr="00F83003" w:rsidR="00797FF7" w:rsidP="00797FF7" w:rsidRDefault="00797FF7">
            <w:pPr>
              <w:spacing w:after="0" w:line="240" w:lineRule="auto"/>
              <w:rPr>
                <w:rFonts w:ascii="Arial" w:hAnsi="Arial" w:eastAsia="Times New Roman" w:cs="Arial"/>
                <w:sz w:val="24"/>
                <w:szCs w:val="24"/>
                <w:lang w:eastAsia="hr-HR"/>
              </w:rPr>
            </w:pPr>
          </w:p>
          <w:p w:rsidRPr="00F83003" w:rsidR="00797FF7" w:rsidP="00797FF7" w:rsidRDefault="00797FF7">
            <w:pPr>
              <w:spacing w:after="0" w:line="240" w:lineRule="auto"/>
              <w:rPr>
                <w:rFonts w:ascii="Arial" w:hAnsi="Arial" w:eastAsia="Times New Roman" w:cs="Arial"/>
                <w:sz w:val="24"/>
                <w:szCs w:val="24"/>
                <w:lang w:eastAsia="hr-HR"/>
              </w:rPr>
            </w:pPr>
          </w:p>
        </w:tc>
      </w:tr>
    </w:tbl>
    <w:p w:rsidRPr="00F83003" w:rsidR="00797FF7" w:rsidP="00797FF7" w:rsidRDefault="00797FF7">
      <w:pPr>
        <w:spacing w:after="0" w:line="240" w:lineRule="auto"/>
        <w:jc w:val="both"/>
        <w:rPr>
          <w:rFonts w:ascii="Arial" w:hAnsi="Arial" w:eastAsia="Times New Roman" w:cs="Arial"/>
          <w:sz w:val="24"/>
          <w:szCs w:val="24"/>
          <w:lang w:eastAsia="hr-HR"/>
        </w:rPr>
      </w:pPr>
    </w:p>
    <w:p w:rsidRPr="00F83003" w:rsidR="00DC70E5" w:rsidP="00797FF7" w:rsidRDefault="00DC70E5">
      <w:pPr>
        <w:spacing w:after="0" w:line="240" w:lineRule="auto"/>
        <w:jc w:val="center"/>
        <w:rPr>
          <w:rFonts w:ascii="Arial" w:hAnsi="Arial" w:cs="Arial"/>
          <w:sz w:val="24"/>
          <w:szCs w:val="24"/>
        </w:rPr>
      </w:pPr>
    </w:p>
    <w:sectPr w:rsidRPr="00F83003" w:rsidR="00DC70E5"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46865" w:rsidP="00501147" w:rsidRDefault="00446865">
      <w:pPr>
        <w:spacing w:after="0" w:line="240" w:lineRule="auto"/>
      </w:pPr>
      <w:r>
        <w:separator/>
      </w:r>
    </w:p>
  </w:endnote>
  <w:endnote w:type="continuationSeparator" w:id="0">
    <w:p w:rsidR="00446865" w:rsidP="00501147" w:rsidRDefault="00446865">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46865" w:rsidP="00501147" w:rsidRDefault="00446865">
      <w:pPr>
        <w:spacing w:after="0" w:line="240" w:lineRule="auto"/>
      </w:pPr>
      <w:r>
        <w:separator/>
      </w:r>
    </w:p>
  </w:footnote>
  <w:footnote w:type="continuationSeparator" w:id="0">
    <w:p w:rsidR="00446865" w:rsidP="00501147" w:rsidRDefault="00446865">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21B7C" w:rsidR="00340399" w:rsidP="00340399" w:rsidRDefault="00340399">
    <w:pPr>
      <w:pStyle w:val="Zaglavlje"/>
      <w:spacing w:after="0" w:line="240" w:lineRule="auto"/>
      <w:jc w:val="right"/>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 xml:space="preserve"> STYLEREF  VS_Verzija  \* MERGEFORMAT </w:instrText>
    </w:r>
    <w:r w:rsidRPr="00C21B7C">
      <w:rPr>
        <w:rFonts w:ascii="Arial" w:hAnsi="Arial" w:cs="Arial"/>
        <w:sz w:val="24"/>
        <w:szCs w:val="24"/>
      </w:rPr>
      <w:fldChar w:fldCharType="separate"/>
    </w:r>
    <w:r w:rsidR="001F3FF4">
      <w:rPr>
        <w:rFonts w:ascii="Arial" w:hAnsi="Arial" w:cs="Arial"/>
        <w:noProof/>
        <w:sz w:val="24"/>
        <w:szCs w:val="24"/>
      </w:rPr>
      <w:t>Poslovni broj: 10 St-364/2021-11</w:t>
    </w:r>
    <w:r w:rsidRPr="00C21B7C">
      <w:rPr>
        <w:rFonts w:ascii="Arial" w:hAnsi="Arial" w:cs="Arial"/>
        <w:sz w:val="24"/>
        <w:szCs w:val="24"/>
      </w:rPr>
      <w:fldChar w:fldCharType="end"/>
    </w:r>
  </w:p>
  <w:p w:rsidRPr="00C21B7C" w:rsidR="00A31587" w:rsidP="00A31587" w:rsidRDefault="00A31587">
    <w:pPr>
      <w:pStyle w:val="Zaglavlje"/>
      <w:spacing w:after="0" w:line="240" w:lineRule="auto"/>
      <w:jc w:val="center"/>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PAGE   \* MERGEFORMAT</w:instrText>
    </w:r>
    <w:r w:rsidRPr="00C21B7C">
      <w:rPr>
        <w:rFonts w:ascii="Arial" w:hAnsi="Arial" w:cs="Arial"/>
        <w:sz w:val="24"/>
        <w:szCs w:val="24"/>
      </w:rPr>
      <w:fldChar w:fldCharType="separate"/>
    </w:r>
    <w:r w:rsidR="001F3FF4">
      <w:rPr>
        <w:rFonts w:ascii="Arial" w:hAnsi="Arial" w:cs="Arial"/>
        <w:noProof/>
        <w:sz w:val="24"/>
        <w:szCs w:val="24"/>
      </w:rPr>
      <w:t>2</w:t>
    </w:r>
    <w:r w:rsidRPr="00C21B7C">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15867"/>
    <w:rsid w:val="0004207D"/>
    <w:rsid w:val="0006491E"/>
    <w:rsid w:val="000658BC"/>
    <w:rsid w:val="00082860"/>
    <w:rsid w:val="0008663B"/>
    <w:rsid w:val="00086802"/>
    <w:rsid w:val="00087C43"/>
    <w:rsid w:val="000B6F54"/>
    <w:rsid w:val="000C07B1"/>
    <w:rsid w:val="000C2704"/>
    <w:rsid w:val="00126B4E"/>
    <w:rsid w:val="00164105"/>
    <w:rsid w:val="00194888"/>
    <w:rsid w:val="001B70EC"/>
    <w:rsid w:val="001D5D3B"/>
    <w:rsid w:val="001F3FF4"/>
    <w:rsid w:val="001F6DF0"/>
    <w:rsid w:val="002144FF"/>
    <w:rsid w:val="0022420E"/>
    <w:rsid w:val="002357F3"/>
    <w:rsid w:val="002361B6"/>
    <w:rsid w:val="00237FCE"/>
    <w:rsid w:val="0024268C"/>
    <w:rsid w:val="00281C77"/>
    <w:rsid w:val="002971D6"/>
    <w:rsid w:val="002A735D"/>
    <w:rsid w:val="002B6A05"/>
    <w:rsid w:val="002C5E82"/>
    <w:rsid w:val="002D2FC4"/>
    <w:rsid w:val="002E3DDB"/>
    <w:rsid w:val="002E6979"/>
    <w:rsid w:val="002F61DE"/>
    <w:rsid w:val="00340399"/>
    <w:rsid w:val="00341823"/>
    <w:rsid w:val="00342CFC"/>
    <w:rsid w:val="00345212"/>
    <w:rsid w:val="00367E59"/>
    <w:rsid w:val="00385BF0"/>
    <w:rsid w:val="00394A8C"/>
    <w:rsid w:val="00397AE7"/>
    <w:rsid w:val="003A4477"/>
    <w:rsid w:val="003A6644"/>
    <w:rsid w:val="00436D58"/>
    <w:rsid w:val="00441B9E"/>
    <w:rsid w:val="00446865"/>
    <w:rsid w:val="00450291"/>
    <w:rsid w:val="00471CC8"/>
    <w:rsid w:val="00474FC2"/>
    <w:rsid w:val="00484C38"/>
    <w:rsid w:val="0049749B"/>
    <w:rsid w:val="00497D31"/>
    <w:rsid w:val="004A0BD1"/>
    <w:rsid w:val="004E1C60"/>
    <w:rsid w:val="004F77C9"/>
    <w:rsid w:val="00501147"/>
    <w:rsid w:val="00521DEA"/>
    <w:rsid w:val="0055446B"/>
    <w:rsid w:val="00582092"/>
    <w:rsid w:val="00597D2F"/>
    <w:rsid w:val="005C0B84"/>
    <w:rsid w:val="005E1D89"/>
    <w:rsid w:val="005F3F8F"/>
    <w:rsid w:val="005F5DCE"/>
    <w:rsid w:val="005F633B"/>
    <w:rsid w:val="00640FB4"/>
    <w:rsid w:val="00651E9C"/>
    <w:rsid w:val="00666775"/>
    <w:rsid w:val="00685195"/>
    <w:rsid w:val="0069332A"/>
    <w:rsid w:val="00693926"/>
    <w:rsid w:val="006D5479"/>
    <w:rsid w:val="00701D1D"/>
    <w:rsid w:val="00702B49"/>
    <w:rsid w:val="007231CA"/>
    <w:rsid w:val="00727664"/>
    <w:rsid w:val="00732BCA"/>
    <w:rsid w:val="00741600"/>
    <w:rsid w:val="00757A30"/>
    <w:rsid w:val="007802E2"/>
    <w:rsid w:val="0078776D"/>
    <w:rsid w:val="00797FF7"/>
    <w:rsid w:val="007A409A"/>
    <w:rsid w:val="007D0553"/>
    <w:rsid w:val="007E49A2"/>
    <w:rsid w:val="00830DB3"/>
    <w:rsid w:val="00832BD4"/>
    <w:rsid w:val="00857829"/>
    <w:rsid w:val="008659E3"/>
    <w:rsid w:val="008A6557"/>
    <w:rsid w:val="008B09F5"/>
    <w:rsid w:val="008C4EFB"/>
    <w:rsid w:val="008D05FD"/>
    <w:rsid w:val="008D4DB8"/>
    <w:rsid w:val="008D5EA3"/>
    <w:rsid w:val="008F1C52"/>
    <w:rsid w:val="0092437B"/>
    <w:rsid w:val="00926157"/>
    <w:rsid w:val="00937C8E"/>
    <w:rsid w:val="00953F20"/>
    <w:rsid w:val="00957093"/>
    <w:rsid w:val="009610AF"/>
    <w:rsid w:val="0096157B"/>
    <w:rsid w:val="0096563D"/>
    <w:rsid w:val="009752CD"/>
    <w:rsid w:val="00975368"/>
    <w:rsid w:val="00A02D48"/>
    <w:rsid w:val="00A31425"/>
    <w:rsid w:val="00A31587"/>
    <w:rsid w:val="00A3382D"/>
    <w:rsid w:val="00A46425"/>
    <w:rsid w:val="00A52BE7"/>
    <w:rsid w:val="00A65E60"/>
    <w:rsid w:val="00A729A1"/>
    <w:rsid w:val="00AA1295"/>
    <w:rsid w:val="00AF28D9"/>
    <w:rsid w:val="00B00B9A"/>
    <w:rsid w:val="00B367DA"/>
    <w:rsid w:val="00B43087"/>
    <w:rsid w:val="00B43741"/>
    <w:rsid w:val="00B92B86"/>
    <w:rsid w:val="00B9455C"/>
    <w:rsid w:val="00B96C65"/>
    <w:rsid w:val="00BA36FB"/>
    <w:rsid w:val="00BA4B67"/>
    <w:rsid w:val="00BC5568"/>
    <w:rsid w:val="00BD7A74"/>
    <w:rsid w:val="00C1030E"/>
    <w:rsid w:val="00C21B7C"/>
    <w:rsid w:val="00C250D8"/>
    <w:rsid w:val="00C449A3"/>
    <w:rsid w:val="00C470B6"/>
    <w:rsid w:val="00C50709"/>
    <w:rsid w:val="00C75631"/>
    <w:rsid w:val="00CB0DAC"/>
    <w:rsid w:val="00CC436D"/>
    <w:rsid w:val="00CE3864"/>
    <w:rsid w:val="00CF6122"/>
    <w:rsid w:val="00D228AD"/>
    <w:rsid w:val="00D400B5"/>
    <w:rsid w:val="00D43FE4"/>
    <w:rsid w:val="00D50D29"/>
    <w:rsid w:val="00DB5D1B"/>
    <w:rsid w:val="00DC66A8"/>
    <w:rsid w:val="00DC70E5"/>
    <w:rsid w:val="00DD3653"/>
    <w:rsid w:val="00DD7F25"/>
    <w:rsid w:val="00DE5ABC"/>
    <w:rsid w:val="00E173EC"/>
    <w:rsid w:val="00E2482F"/>
    <w:rsid w:val="00E349A5"/>
    <w:rsid w:val="00E403B1"/>
    <w:rsid w:val="00E41E1B"/>
    <w:rsid w:val="00E43FBA"/>
    <w:rsid w:val="00E54B6C"/>
    <w:rsid w:val="00E66FC5"/>
    <w:rsid w:val="00E7673F"/>
    <w:rsid w:val="00EB0D3A"/>
    <w:rsid w:val="00EC15A5"/>
    <w:rsid w:val="00F10AE8"/>
    <w:rsid w:val="00F12359"/>
    <w:rsid w:val="00F24973"/>
    <w:rsid w:val="00F26602"/>
    <w:rsid w:val="00F26E8F"/>
    <w:rsid w:val="00F35C91"/>
    <w:rsid w:val="00F46F57"/>
    <w:rsid w:val="00F47C70"/>
    <w:rsid w:val="00F47E02"/>
    <w:rsid w:val="00F65D4C"/>
    <w:rsid w:val="00F83003"/>
    <w:rsid w:val="00F85E94"/>
    <w:rsid w:val="00F92E86"/>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931A983C-6778-44E4-A61B-3DD889D8B943}"/>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character" w:styleId="Tekstrezerviranogmjesta">
    <w:name w:val="Placeholder Text"/>
    <w:basedOn w:val="Zadanifontodlomka"/>
    <w:uiPriority w:val="99"/>
    <w:semiHidden/>
    <w:rsid w:val="001F3FF4"/>
    <w:rPr>
      <w:color w:val="808080"/>
      <w:bdr w:val="none" w:color="auto" w:sz="0" w:space="0"/>
      <w:shd w:val="clear" w:color="auto" w:fill="auto"/>
    </w:rPr>
  </w:style>
  <w:style w:type="character" w:styleId="eSPISCCParagraphDefaultFont" w:customStyle="true">
    <w:name w:val="eSPIS_CC_Paragraph Default Font"/>
    <w:basedOn w:val="Zadanifontodlomka"/>
    <w:rsid w:val="001F3FF4"/>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1F3FF4"/>
    <w:rPr>
      <w:rFonts w:ascii="Arial" w:hAnsi="Arial" w:cs="Arial"/>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1F3FF4"/>
    <w:rPr>
      <w:rFonts w:ascii="Arial" w:hAnsi="Arial" w:cs="Arial"/>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1F3FF4"/>
    <w:rPr>
      <w:rFonts w:ascii="Arial" w:hAnsi="Arial" w:cs="Arial"/>
      <w:sz w:val="12"/>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7. veljače 2022.</izvorni_sadrzaj>
    <derivirana_varijabla naziv="DomainObject.StvarniPocetakDatum_1">7. veljače 2022.</derivirana_varijabla>
  </DomainObject.StvarniPocetakDatum>
  <DomainObject.StvarniZavrsetakDatum>
    <izvorni_sadrzaj>7. veljače 2022.</izvorni_sadrzaj>
    <derivirana_varijabla naziv="DomainObject.StvarniZavrsetakDatum_1">7. veljače 2022.</derivirana_varijabla>
  </DomainObject.StvarniZavrsetakDatum>
  <DomainObject.PlaniraniZavrsetakDatum>
    <izvorni_sadrzaj>7. veljače 2022.</izvorni_sadrzaj>
    <derivirana_varijabla naziv="DomainObject.PlaniraniZavrsetakDatum_1">7. veljače 2022.</derivirana_varijabla>
  </DomainObject.PlaniraniZavrsetakDatum>
  <DomainObject.PlaniraniPocetakDatum>
    <izvorni_sadrzaj>7. veljače 2022.</izvorni_sadrzaj>
    <derivirana_varijabla naziv="DomainObject.PlaniraniPocetakDatum_1">7. veljače 2022.</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12:35</izvorni_sadrzaj>
    <derivirana_varijabla naziv="DomainObject.StvarniZavrsetakVrijeme_1">12:35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veljače 2022.</izvorni_sadrzaj>
    <derivirana_varijabla naziv="DomainObject.Zapisnik.DatumKreiranja_1">7. veljače 2022.</derivirana_varijabla>
  </DomainObject.Zapisnik.DatumKreiranja>
  <DomainObject.Zapisnik.ImovinskaKorist>
    <izvorni_sadrzaj/>
    <derivirana_varijabla naziv="DomainObject.Zapisnik.ImovinskaKorist_1"/>
  </DomainObject.Zapisnik.ImovinskaKorist>
  <DomainObject.Zapisnik.Oznaka>
    <izvorni_sadrzaj>St-364/2021-11</izvorni_sadrzaj>
    <derivirana_varijabla naziv="DomainObject.Zapisnik.Oznaka_1">St-364/2021-11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izvorni_sadrzaj>
    <derivirana_varijabla naziv="DomainObject.Predmet.Broj_1">364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15. lipnja 2021.</izvorni_sadrzaj>
    <derivirana_varijabla naziv="DomainObject.Predmet.DatumIzradeOptuznogAkta_1">15. lipnja 2021.</derivirana_varijabla>
  </DomainObject.Predmet.DatumIzradeOptuznogAkta>
  <DomainObject.Predmet.DatumIzradeOptuznogAktaFormated>
    <izvorni_sadrzaj>15.6.2021.</izvorni_sadrzaj>
    <derivirana_varijabla naziv="DomainObject.Predmet.DatumIzradeOptuznogAktaFormated_1">15.6.2021.</derivirana_varijabla>
  </DomainObject.Predmet.DatumIzradeOptuznogAktaFormated>
  <DomainObject.Predmet.DatumOsnivanja>
    <izvorni_sadrzaj>16. lipnja 2021.</izvorni_sadrzaj>
    <derivirana_varijabla naziv="DomainObject.Predmet.DatumOsnivanja_1">16. lipnja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15. lipnja 2021.</izvorni_sadrzaj>
    <derivirana_varijabla naziv="DomainObject.Predmet.DatumPrimitkaOptuznogAkta_1">15. lipnja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St-364/2021</izvorni_sadrzaj>
    <derivirana_varijabla naziv="DomainObject.Predmet.OznakaBroj_1">St-364/2021</derivirana_varijabla>
  </DomainObject.Predmet.OznakaBroj>
  <DomainObject.Predmet.OznakaBrojOptuznogAkta>
    <izvorni_sadrzaj>04-06-21-3991</izvorni_sadrzaj>
    <derivirana_varijabla naziv="DomainObject.Predmet.OznakaBrojOptuznogAkta_1">04-06-21-3991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VERSOM USLUGE d.o.o. za ugostiteljstvo zastupanog po punomoćniku Valentina Čamić</izvorni_sadrzaj>
    <derivirana_varijabla naziv="DomainObject.Predmet.ProtustrankaFormated_1">  VERSOM USLUGE d.o.o. za ugostiteljstvo zastupanog po punomoćniku Valentina Čamić</derivirana_varijabla>
  </DomainObject.Predmet.ProtustrankaFormated>
  <DomainObject.Predmet.ProtustrankaFormatedOIB>
    <izvorni_sadrzaj>  VERSOM USLUGE d.o.o. za ugostiteljstvo, OIB 00298876048 zastupanog po punomoćniku Valentina Čamić</izvorni_sadrzaj>
    <derivirana_varijabla naziv="DomainObject.Predmet.ProtustrankaFormatedOIB_1">  VERSOM USLUGE d.o.o. za ugostiteljstvo, OIB 00298876048 zastupanog po punomoćniku Valentina Čamić</derivirana_varijabla>
  </DomainObject.Predmet.ProtustrankaFormatedOIB>
  <DomainObject.Predmet.ProtustrankaFormatedWithAdress>
    <izvorni_sadrzaj> VERSOM USLUGE d.o.o. za ugostiteljstvo, Krč 36, 42220 Krč zastupanog po punomoćniku Valentina Čamić</izvorni_sadrzaj>
    <derivirana_varijabla naziv="DomainObject.Predmet.ProtustrankaFormatedWithAdress_1"> VERSOM USLUGE d.o.o. za ugostiteljstvo, Krč 36, 42220 Krč zastupanog po punomoćniku Valentina Čamić</derivirana_varijabla>
  </DomainObject.Predmet.ProtustrankaFormatedWithAdress>
  <DomainObject.Predmet.ProtustrankaFormatedWithAdressOIB>
    <izvorni_sadrzaj> VERSOM USLUGE d.o.o. za ugostiteljstvo, OIB 00298876048, Krč 36, 42220 Krč zastupanog po punomoćniku Valentina Čamić</izvorni_sadrzaj>
    <derivirana_varijabla naziv="DomainObject.Predmet.ProtustrankaFormatedWithAdressOIB_1"> VERSOM USLUGE d.o.o. za ugostiteljstvo, OIB 00298876048, Krč 36, 42220 Krč zastupanog po punomoćniku Valentina Čamić</derivirana_varijabla>
  </DomainObject.Predmet.ProtustrankaFormatedWithAdressOIB>
  <DomainObject.Predmet.ProtustrankaWithAdress>
    <izvorni_sadrzaj>VERSOM USLUGE d.o.o. za ugostiteljstvo Krč 36, 42220 Krč</izvorni_sadrzaj>
    <derivirana_varijabla naziv="DomainObject.Predmet.ProtustrankaWithAdress_1">VERSOM USLUGE d.o.o. za ugostiteljstvo Krč 36, 42220 Krč</derivirana_varijabla>
  </DomainObject.Predmet.ProtustrankaWithAdress>
  <DomainObject.Predmet.ProtustrankaWithAdressOIB>
    <izvorni_sadrzaj>VERSOM USLUGE d.o.o. za ugostiteljstvo, OIB 00298876048, Krč 36, 42220 Krč</izvorni_sadrzaj>
    <derivirana_varijabla naziv="DomainObject.Predmet.ProtustrankaWithAdressOIB_1">VERSOM USLUGE d.o.o. za ugostiteljstvo, OIB 00298876048, Krč 36, 42220 Krč</derivirana_varijabla>
  </DomainObject.Predmet.ProtustrankaWithAdressOIB>
  <DomainObject.Predmet.ProtustrankaNazivFormated>
    <izvorni_sadrzaj>VERSOM USLUGE d.o.o. za ugostiteljstvo</izvorni_sadrzaj>
    <derivirana_varijabla naziv="DomainObject.Predmet.ProtustrankaNazivFormated_1">VERSOM USLUGE d.o.o. za ugostiteljstvo</derivirana_varijabla>
  </DomainObject.Predmet.ProtustrankaNazivFormated>
  <DomainObject.Predmet.ProtustrankaNazivFormatedOIB>
    <izvorni_sadrzaj>VERSOM USLUGE d.o.o. za ugostiteljstvo, OIB 00298876048</izvorni_sadrzaj>
    <derivirana_varijabla naziv="DomainObject.Predmet.ProtustrankaNazivFormatedOIB_1">VERSOM USLUGE d.o.o. za ugostiteljstvo, OIB 00298876048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27021.1</izvorni_sadrzaj>
    <derivirana_varijabla naziv="DomainObject.Predmet.TrenutnaVrijednost_1">27021.1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VERSOM USLUGE d.o.o. za ugostiteljstvo zastupanog po punomoćniku Valentina Čamić</item>
    </izvorni_sadrzaj>
    <derivirana_varijabla naziv="DomainObject.Predmet.ProtuStrankaListFormated_1">
      <item>VERSOM USLUGE d.o.o. za ugostiteljstvo zastupanog po punomoćniku Valentina Čamić</item>
    </derivirana_varijabla>
  </DomainObject.Predmet.ProtuStrankaListFormated>
  <DomainObject.Predmet.ProtuStrankaListFormatedOIB>
    <izvorni_sadrzaj>
      <item>VERSOM USLUGE d.o.o. za ugostiteljstvo, OIB 00298876048 zastupanog po punomoćniku Valentina Čamić</item>
    </izvorni_sadrzaj>
    <derivirana_varijabla naziv="DomainObject.Predmet.ProtuStrankaListFormatedOIB_1">
      <item>VERSOM USLUGE d.o.o. za ugostiteljstvo, OIB 00298876048 zastupanog po punomoćniku Valentina Čamić</item>
    </derivirana_varijabla>
  </DomainObject.Predmet.ProtuStrankaListFormatedOIB>
  <DomainObject.Predmet.ProtuStrankaListFormatedWithAdress>
    <izvorni_sadrzaj>
      <item>VERSOM USLUGE d.o.o. za ugostiteljstvo, Krč 36, 42220 Krč zastupanog po punomoćniku Valentina Čamić</item>
    </izvorni_sadrzaj>
    <derivirana_varijabla naziv="DomainObject.Predmet.ProtuStrankaListFormatedWithAdress_1">
      <item>VERSOM USLUGE d.o.o. za ugostiteljstvo, Krč 36, 42220 Krč zastupanog po punomoćniku Valentina Čamić</item>
    </derivirana_varijabla>
  </DomainObject.Predmet.ProtuStrankaListFormatedWithAdress>
  <DomainObject.Predmet.ProtuStrankaListFormatedWithAdressOIB>
    <izvorni_sadrzaj>
      <item>VERSOM USLUGE d.o.o. za ugostiteljstvo, OIB 00298876048, Krč 36, 42220 Krč zastupanog po punomoćniku Valentina Čamić</item>
    </izvorni_sadrzaj>
    <derivirana_varijabla naziv="DomainObject.Predmet.ProtuStrankaListFormatedWithAdressOIB_1">
      <item>VERSOM USLUGE d.o.o. za ugostiteljstvo, OIB 00298876048, Krč 36, 42220 Krč zastupanog po punomoćniku Valentina Čamić</item>
    </derivirana_varijabla>
  </DomainObject.Predmet.ProtuStrankaListFormatedWithAdressOIB>
  <DomainObject.Predmet.ProtuStrankaListNazivFormated>
    <izvorni_sadrzaj>
      <item>VERSOM USLUGE d.o.o. za ugostiteljstvo</item>
    </izvorni_sadrzaj>
    <derivirana_varijabla naziv="DomainObject.Predmet.ProtuStrankaListNazivFormated_1">
      <item>VERSOM USLUGE d.o.o. za ugostiteljstvo</item>
    </derivirana_varijabla>
  </DomainObject.Predmet.ProtuStrankaListNazivFormated>
  <DomainObject.Predmet.ProtuStrankaListNazivFormatedOIB>
    <izvorni_sadrzaj>
      <item>VERSOM USLUGE d.o.o. za ugostiteljstvo, OIB 00298876048</item>
    </izvorni_sadrzaj>
    <derivirana_varijabla naziv="DomainObject.Predmet.ProtuStrankaListNazivFormatedOIB_1">
      <item>VERSOM USLUGE d.o.o. za ugostiteljstvo, OIB 00298876048</item>
    </derivirana_varijabla>
  </DomainObject.Predmet.ProtuStrankaListNazivFormatedOIB>
  <DomainObject.Predmet.OstaliListFormated>
    <izvorni_sadrzaj>
      <item>Trgovački sud u Varaždinu - sudski registar</item>
      <item>Valentina Čamić punomoćnica sudionika u postupku VERSOM USLUGE d.o.o. za ugostiteljstvo</item>
      <item>Županijsko državno odvjetništvo u Varaždinu</item>
      <item>Policijska postaja Varaždin</item>
      <item>Zagrebačka banka d.d.</item>
    </izvorni_sadrzaj>
    <derivirana_varijabla naziv="DomainObject.Predmet.OstaliListFormated_1">
      <item>Trgovački sud u Varaždinu - sudski registar</item>
      <item>Valentina Čamić punomoćnica sudionika u postupku VERSOM USLUGE d.o.o. za ugostiteljstvo</item>
      <item>Županijsko državno odvjetništvo u Varaždinu</item>
      <item>Policijska postaja Varaždin</item>
      <item>Zagrebačka banka d.d.</item>
    </derivirana_varijabla>
  </DomainObject.Predmet.OstaliListFormated>
  <DomainObject.Predmet.OstaliListFormatedOIB>
    <izvorni_sadrzaj>
      <item>Trgovački sud u Varaždinu - sudski registar, OIB 07397915111</item>
      <item>Valentina Čamić, OIB 90631143265 punomoćnica sudionika u postupku VERSOM USLUGE d.o.o. za ugostiteljstvo</item>
      <item>Županijsko državno odvjetništvo u Varaždinu</item>
      <item>Policijska postaja Varaždin</item>
      <item>Zagrebačka banka d.d.</item>
    </izvorni_sadrzaj>
    <derivirana_varijabla naziv="DomainObject.Predmet.OstaliListFormatedOIB_1">
      <item>Trgovački sud u Varaždinu - sudski registar, OIB 07397915111</item>
      <item>Valentina Čamić, OIB 90631143265 punomoćnica sudionika u postupku VERSOM USLUGE d.o.o. za ugostiteljstvo</item>
      <item>Županijsko državno odvjetništvo u Varaždinu</item>
      <item>Policijska postaja Varaždin</item>
      <item>Zagrebačka banka d.d.</item>
    </derivirana_varijabla>
  </DomainObject.Predmet.OstaliListFormatedOIB>
  <DomainObject.Predmet.OstaliListFormatedWithAdress>
    <izvorni_sadrzaj>
      <item>Trgovački sud u Varaždinu - sudski registar, Braće Radića 2, 42000 Varaždin</item>
      <item>Valentina Čamić, Madžarevo 107r, 42220 Madžarevo punomoćnica sudionika u postupku VERSOM USLUGE d.o.o. za ugostiteljstvo</item>
      <item>Županijsko državno odvjetništvo u Varaždinu, Braće Radića 2, 42000 Varaždin</item>
      <item>Policijska postaja Varaždin, Augusta Cesarca 18, 42000 Varaždin</item>
      <item>Zagrebačka banka d.d., Trg bana J. Jelačića 10, 10000 Zagreb</item>
    </izvorni_sadrzaj>
    <derivirana_varijabla naziv="DomainObject.Predmet.OstaliListFormatedWithAdress_1">
      <item>Trgovački sud u Varaždinu - sudski registar, Braće Radića 2, 42000 Varaždin</item>
      <item>Valentina Čamić, Madžarevo 107r, 42220 Madžarevo punomoćnica sudionika u postupku VERSOM USLUGE d.o.o. za ugostiteljstvo</item>
      <item>Županijsko državno odvjetništvo u Varaždinu, Braće Radića 2, 42000 Varaždin</item>
      <item>Policijska postaja Varaždin, Augusta Cesarca 18, 42000 Varaždin</item>
      <item>Zagrebačka banka d.d., Trg bana J. Jelačića 10, 10000 Zagreb</item>
    </derivirana_varijabla>
  </DomainObject.Predmet.OstaliListFormatedWithAdress>
  <DomainObject.Predmet.OstaliListFormatedWithAdressOIB>
    <izvorni_sadrzaj>
      <item>Trgovački sud u Varaždinu - sudski registar, OIB 07397915111, Braće Radića 2, 42000 Varaždin</item>
      <item>Valentina Čamić, OIB 90631143265, Madžarevo 107r, 42220 Madžarevo punomoćnica sudionika u postupku VERSOM USLUGE d.o.o. za ugostiteljstvo</item>
      <item>Županijsko državno odvjetništvo u Varaždinu, Braće Radića 2, 42000 Varaždin</item>
      <item>Policijska postaja Varaždin, Augusta Cesarca 18, 42000 Varaždin</item>
      <item>Zagrebačka banka d.d., Trg bana J. Jelačića 10, 10000 Zagreb</item>
    </izvorni_sadrzaj>
    <derivirana_varijabla naziv="DomainObject.Predmet.OstaliListFormatedWithAdressOIB_1">
      <item>Trgovački sud u Varaždinu - sudski registar, OIB 07397915111, Braće Radića 2, 42000 Varaždin</item>
      <item>Valentina Čamić, OIB 90631143265, Madžarevo 107r, 42220 Madžarevo punomoćnica sudionika u postupku VERSOM USLUGE d.o.o. za ugostiteljstvo</item>
      <item>Županijsko državno odvjetništvo u Varaždinu, Braće Radića 2, 42000 Varaždin</item>
      <item>Policijska postaja Varaždin, Augusta Cesarca 18, 42000 Varaždin</item>
      <item>Zagrebačka banka d.d., Trg bana J. Jelačića 10, 10000 Zagreb</item>
    </derivirana_varijabla>
  </DomainObject.Predmet.OstaliListFormatedWithAdressOIB>
  <DomainObject.Predmet.OstaliListNazivFormated>
    <izvorni_sadrzaj>
      <item>Trgovački sud u Varaždinu - sudski registar</item>
      <item>Valentina Čamić</item>
      <item>Županijsko državno odvjetništvo u Varaždinu</item>
      <item>Policijska postaja Varaždin</item>
      <item>Zagrebačka banka d.d.</item>
    </izvorni_sadrzaj>
    <derivirana_varijabla naziv="DomainObject.Predmet.OstaliListNazivFormated_1">
      <item>Trgovački sud u Varaždinu - sudski registar</item>
      <item>Valentina Čamić</item>
      <item>Županijsko državno odvjetništvo u Varaždinu</item>
      <item>Policijska postaja Varaždin</item>
      <item>Zagrebačka banka d.d.</item>
    </derivirana_varijabla>
  </DomainObject.Predmet.OstaliListNazivFormated>
  <DomainObject.Predmet.OstaliListNazivFormatedOIB>
    <izvorni_sadrzaj>
      <item>Trgovački sud u Varaždinu - sudski registar, OIB 07397915111</item>
      <item>Valentina Čamić, OIB 90631143265</item>
      <item>Županijsko državno odvjetništvo u Varaždinu</item>
      <item>Policijska postaja Varaždin</item>
      <item>Zagrebačka banka d.d.</item>
    </izvorni_sadrzaj>
    <derivirana_varijabla naziv="DomainObject.Predmet.OstaliListNazivFormatedOIB_1">
      <item>Trgovački sud u Varaždinu - sudski registar, OIB 07397915111</item>
      <item>Valentina Čamić, OIB 90631143265</item>
      <item>Županijsko državno odvjetništvo u Varaždinu</item>
      <item>Policijska postaja Varaždin</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7. veljače 2022.</izvorni_sadrzaj>
    <derivirana_varijabla naziv="DomainObject.Datum_1">7. veljače 2022.</derivirana_varijabla>
  </DomainObject.Datum>
  <DomainObject.PoslovniBrojDokumenta>
    <izvorni_sadrzaj>St-364/2021-11</izvorni_sadrzaj>
    <derivirana_varijabla naziv="DomainObject.PoslovniBrojDokumenta_1">St-364/2021-11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VERSOM USLUGE d.o.o. za ugostiteljstvo</izvorni_sadrzaj>
    <derivirana_varijabla naziv="DomainObject.Predmet.ProtustrankaIDrugi_1">VERSOM USLUGE d.o.o. za ugostiteljstvo</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VERSOM USLUGE d.o.o. za ugostiteljstvo, OIB 00298876048, Krč 36, 42220 Krč</izvorni_sadrzaj>
    <derivirana_varijabla naziv="DomainObject.Predmet.ProtustrankaIDrugiAdressOIB_1">VERSOM USLUGE d.o.o. za ugostiteljstvo, OIB 00298876048, Krč 36, 42220 Krč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VERSOM USLUGE d.o.o. za ugostiteljstvo</item>
      <item>Financijska agencija</item>
      <item>Trgovački sud u Varaždinu - sudski registar</item>
      <item>Valentina Čamić</item>
      <item>Županijsko državno odvjetništvo u Varaždinu</item>
      <item>Policijska postaja Varaždin</item>
      <item>Zagrebačka banka d.d.</item>
    </izvorni_sadrzaj>
    <derivirana_varijabla naziv="DomainObject.Predmet.SudioniciListNaziv_1">
      <item>VERSOM USLUGE d.o.o. za ugostiteljstvo</item>
      <item>Financijska agencija</item>
      <item>Trgovački sud u Varaždinu - sudski registar</item>
      <item>Valentina Čamić</item>
      <item>Županijsko državno odvjetništvo u Varaždinu</item>
      <item>Policijska postaja Varaždin</item>
      <item>Zagrebačka banka d.d.</item>
    </derivirana_varijabla>
  </DomainObject.Predmet.SudioniciListNaziv>
  <DomainObject.Predmet.SudioniciListAdressOIB>
    <izvorni_sadrzaj>
      <item>VERSOM USLUGE d.o.o. za ugostiteljstvo, OIB 00298876048, Krč 36,42220 Krč</item>
      <item>Financijska agencija, OIB 85821130368, A.CESARCA 2,42000 Varaždin</item>
      <item>Trgovački sud u Varaždinu - sudski registar, OIB 07397915111, Braće Radića 2,42000 Varaždin</item>
      <item>Valentina Čamić, OIB 90631143265, Madžarevo 107r,42220 Madžarevo</item>
      <item>Županijsko državno odvjetništvo u Varaždinu, Braće Radića 2,42000 Varaždin</item>
      <item>Policijska postaja Varaždin, Augusta Cesarca 18,42000 Varaždin</item>
      <item>Zagrebačka banka d.d., Trg bana J. Jelačića 10,10000 Zagreb</item>
    </izvorni_sadrzaj>
    <derivirana_varijabla naziv="DomainObject.Predmet.SudioniciListAdressOIB_1">
      <item>VERSOM USLUGE d.o.o. za ugostiteljstvo, OIB 00298876048, Krč 36,42220 Krč</item>
      <item>Financijska agencija, OIB 85821130368, A.CESARCA 2,42000 Varaždin</item>
      <item>Trgovački sud u Varaždinu - sudski registar, OIB 07397915111, Braće Radića 2,42000 Varaždin</item>
      <item>Valentina Čamić, OIB 90631143265, Madžarevo 107r,42220 Madžarevo</item>
      <item>Županijsko državno odvjetništvo u Varaždinu, Braće Radića 2,42000 Varaždin</item>
      <item>Policijska postaja Varaždin, Augusta Cesarca 18,42000 Varaždin</item>
      <item>Zagrebačka banka d.d., Trg bana J.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00298876048</item>
      <item>, OIB 85821130368</item>
      <item>, OIB 07397915111</item>
      <item>, OIB 90631143265</item>
      <item>, OIB null</item>
      <item>, OIB null</item>
      <item>, OIB null</item>
    </izvorni_sadrzaj>
    <derivirana_varijabla naziv="DomainObject.Predmet.SudioniciListNazivOIB_1">
      <item>, OIB 00298876048</item>
      <item>, OIB 85821130368</item>
      <item>, OIB 07397915111</item>
      <item>, OIB 90631143265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lipnja 2021.</izvorni_sadrzaj>
    <derivirana_varijabla naziv="DomainObject.Predmet.DatumPocetkaProcesa_1">16. lipnja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D7708E-C9F3-4733-B342-BBDDFF56339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407</properties:Words>
  <properties:Characters>2219</properties:Characters>
  <properties:Lines>98</properties:Lines>
  <properties:Paragraphs>38</properties:Paragraphs>
  <properties:TotalTime>19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2662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2022-01-13T09:02:00Z</dcterms:created>
  <dc:creator>Mirjana Mlinarić</dc:creator>
  <cp:lastModifiedBy>Nevenka Vuković</cp:lastModifiedBy>
  <cp:lastPrinted>2022-02-07T11:35:00Z</cp:lastPrinted>
  <dcterms:modified xmlns:xsi="http://www.w3.org/2001/XMLSchema-instance" xsi:type="dcterms:W3CDTF">2022-02-07T11:37:00Z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St-364/2021-11 / Zapisnik - Ročište radi rasprave o uvjetima za otvaranje steč. post. (St-364-21-11 Zapisnik od 7.2.22 -  prethodni postupak.docx)</vt:lpwstr>
  </prop:property>
  <prop:property fmtid="{D5CDD505-2E9C-101B-9397-08002B2CF9AE}" pid="4" name="CC_coloring">
    <vt:bool>false</vt:bool>
  </prop:property>
  <prop:property fmtid="{D5CDD505-2E9C-101B-9397-08002B2CF9AE}" pid="5" name="BrojStranica">
    <vt:i4>2</vt:i4>
  </prop:property>
</prop:Properties>
</file>